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2C" w:rsidRPr="00596FA5" w:rsidRDefault="00264E7A" w:rsidP="00402B3F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A2C" w:rsidRPr="00596FA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05A2C" w:rsidRPr="00596FA5" w:rsidRDefault="00305A2C" w:rsidP="00FF00D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b/>
          <w:sz w:val="24"/>
          <w:szCs w:val="24"/>
        </w:rPr>
        <w:t>Основная школа № 3</w:t>
      </w:r>
    </w:p>
    <w:p w:rsidR="00305A2C" w:rsidRPr="00596FA5" w:rsidRDefault="00305A2C" w:rsidP="00305A2C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4773"/>
        <w:gridCol w:w="5139"/>
        <w:gridCol w:w="5318"/>
      </w:tblGrid>
      <w:tr w:rsidR="00305A2C" w:rsidRPr="00596FA5" w:rsidTr="00305A2C">
        <w:tc>
          <w:tcPr>
            <w:tcW w:w="1567" w:type="pct"/>
          </w:tcPr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ШМО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="00FF00DE">
              <w:rPr>
                <w:rFonts w:ascii="Times New Roman" w:hAnsi="Times New Roman" w:cs="Times New Roman"/>
                <w:sz w:val="24"/>
                <w:szCs w:val="24"/>
              </w:rPr>
              <w:t>Н.Н.Изварина</w:t>
            </w:r>
            <w:proofErr w:type="spellEnd"/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от  25.08.2017г.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pct"/>
          </w:tcPr>
          <w:p w:rsidR="00305A2C" w:rsidRPr="00596FA5" w:rsidRDefault="00305A2C" w:rsidP="00FF00DE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работе    МБОУ ОШ №  3     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_____________/Хворост А.В./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Протокол «1» от 28.08.2017 г.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</w:tcPr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Руководитель МБОУ ОШ № 3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________________ \Матияш Н.Н.\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протокол №  1 от  30.08.2017 г.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Приказ № 148 от  01.09.2017 г.</w:t>
            </w:r>
          </w:p>
          <w:p w:rsidR="00305A2C" w:rsidRPr="00596FA5" w:rsidRDefault="00305A2C" w:rsidP="00FF00DE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2B3F" w:rsidRDefault="00402B3F" w:rsidP="00FF00D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A2C" w:rsidRPr="00596FA5" w:rsidRDefault="00305A2C" w:rsidP="00FF00DE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05A2C" w:rsidRPr="00596FA5" w:rsidRDefault="00305A2C" w:rsidP="00FF00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b/>
          <w:sz w:val="24"/>
          <w:szCs w:val="24"/>
        </w:rPr>
        <w:t>по учебному предмету «Физическая культура»</w:t>
      </w:r>
    </w:p>
    <w:p w:rsidR="00305A2C" w:rsidRPr="00596FA5" w:rsidRDefault="00305A2C" w:rsidP="00FF00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6FA5">
        <w:rPr>
          <w:rFonts w:ascii="Times New Roman" w:hAnsi="Times New Roman" w:cs="Times New Roman"/>
          <w:b/>
          <w:sz w:val="24"/>
          <w:szCs w:val="24"/>
        </w:rPr>
        <w:t>составлена</w:t>
      </w:r>
      <w:proofErr w:type="gramEnd"/>
      <w:r w:rsidRPr="00596FA5">
        <w:rPr>
          <w:rFonts w:ascii="Times New Roman" w:hAnsi="Times New Roman" w:cs="Times New Roman"/>
          <w:b/>
          <w:sz w:val="24"/>
          <w:szCs w:val="24"/>
        </w:rPr>
        <w:t xml:space="preserve"> на основе ФГОС</w:t>
      </w:r>
    </w:p>
    <w:p w:rsidR="00305A2C" w:rsidRPr="00596FA5" w:rsidRDefault="00305A2C" w:rsidP="00FF00D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FF00DE" w:rsidRDefault="00305A2C" w:rsidP="00FF00DE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F00DE" w:rsidRPr="00596FA5" w:rsidRDefault="00FF00DE" w:rsidP="00FF00DE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F00DE">
        <w:rPr>
          <w:rFonts w:ascii="Times New Roman" w:hAnsi="Times New Roman" w:cs="Times New Roman"/>
          <w:sz w:val="24"/>
          <w:szCs w:val="24"/>
        </w:rPr>
        <w:t xml:space="preserve"> </w:t>
      </w:r>
      <w:r w:rsidRPr="00596FA5">
        <w:rPr>
          <w:rFonts w:ascii="Times New Roman" w:hAnsi="Times New Roman" w:cs="Times New Roman"/>
          <w:sz w:val="24"/>
          <w:szCs w:val="24"/>
        </w:rPr>
        <w:t>Разработал:</w:t>
      </w:r>
    </w:p>
    <w:p w:rsidR="00FF00DE" w:rsidRPr="00596FA5" w:rsidRDefault="00FF00DE" w:rsidP="00FF00DE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:rsidR="00FF00DE" w:rsidRPr="00596FA5" w:rsidRDefault="00FF00DE" w:rsidP="00FF00DE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Жданюк Лариса Витальевна</w:t>
      </w:r>
    </w:p>
    <w:p w:rsidR="00305A2C" w:rsidRPr="00596FA5" w:rsidRDefault="00FF00DE" w:rsidP="00FF00DE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305A2C" w:rsidRPr="00596FA5" w:rsidRDefault="00305A2C" w:rsidP="00FF00DE">
      <w:pPr>
        <w:tabs>
          <w:tab w:val="left" w:pos="9288"/>
        </w:tabs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5A2C" w:rsidRPr="00596FA5" w:rsidRDefault="00305A2C" w:rsidP="00305A2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5A2C" w:rsidRPr="00596FA5" w:rsidRDefault="00305A2C" w:rsidP="00305A2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305A2C" w:rsidRPr="00596FA5" w:rsidRDefault="00305A2C" w:rsidP="00305A2C">
      <w:pPr>
        <w:tabs>
          <w:tab w:val="left" w:pos="9288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02B3F" w:rsidRDefault="0042253D" w:rsidP="009203A5">
      <w:pPr>
        <w:tabs>
          <w:tab w:val="left" w:pos="92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203A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05A2C" w:rsidRPr="00596FA5" w:rsidRDefault="0042253D" w:rsidP="00402B3F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05A2C" w:rsidRPr="00596FA5">
        <w:rPr>
          <w:rFonts w:ascii="Times New Roman" w:hAnsi="Times New Roman" w:cs="Times New Roman"/>
          <w:sz w:val="24"/>
          <w:szCs w:val="24"/>
        </w:rPr>
        <w:t>рок действия программы:2017-2018 учебный год</w:t>
      </w:r>
    </w:p>
    <w:p w:rsidR="001E3E19" w:rsidRPr="00402B3F" w:rsidRDefault="00305A2C" w:rsidP="001E3E19">
      <w:pPr>
        <w:widowControl w:val="0"/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</w:pPr>
      <w:r w:rsidRPr="00402B3F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1E3E19" w:rsidRPr="00402B3F">
        <w:rPr>
          <w:rFonts w:ascii="Times New Roman" w:hAnsi="Times New Roman" w:cs="Times New Roman"/>
          <w:sz w:val="24"/>
          <w:szCs w:val="24"/>
        </w:rPr>
        <w:t xml:space="preserve">       </w:t>
      </w:r>
      <w:r w:rsidR="001E3E19" w:rsidRPr="00402B3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Рабочая   программа по учебному пре</w:t>
      </w:r>
      <w:r w:rsidR="00173950" w:rsidRPr="00402B3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>дмету «Физическая  культура» в 7</w:t>
      </w:r>
      <w:r w:rsidR="001E3E19" w:rsidRPr="00402B3F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 классе  на 2017-2018 учебный год разработана на основе:</w:t>
      </w:r>
    </w:p>
    <w:p w:rsidR="00E80CD2" w:rsidRPr="00402B3F" w:rsidRDefault="00E80CD2" w:rsidP="00E80CD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B3F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основного общего образования, утверждённого </w:t>
      </w:r>
      <w:r w:rsidRPr="00402B3F">
        <w:rPr>
          <w:rFonts w:ascii="Times New Roman" w:hAnsi="Times New Roman"/>
          <w:bCs/>
          <w:color w:val="222222"/>
          <w:sz w:val="24"/>
          <w:szCs w:val="24"/>
        </w:rPr>
        <w:t xml:space="preserve">приказом </w:t>
      </w:r>
      <w:proofErr w:type="spellStart"/>
      <w:r w:rsidRPr="00402B3F">
        <w:rPr>
          <w:rFonts w:ascii="Times New Roman" w:hAnsi="Times New Roman"/>
          <w:bCs/>
          <w:color w:val="222222"/>
          <w:sz w:val="24"/>
          <w:szCs w:val="24"/>
        </w:rPr>
        <w:t>Минобрнауки</w:t>
      </w:r>
      <w:proofErr w:type="spellEnd"/>
      <w:r w:rsidRPr="00402B3F">
        <w:rPr>
          <w:rFonts w:ascii="Times New Roman" w:hAnsi="Times New Roman"/>
          <w:bCs/>
          <w:color w:val="222222"/>
          <w:sz w:val="24"/>
          <w:szCs w:val="24"/>
        </w:rPr>
        <w:t xml:space="preserve"> России от 17.12.2010 </w:t>
      </w:r>
      <w:r w:rsidRPr="00402B3F">
        <w:rPr>
          <w:rFonts w:ascii="Times New Roman" w:hAnsi="Times New Roman"/>
          <w:sz w:val="24"/>
          <w:szCs w:val="24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402B3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02B3F">
        <w:rPr>
          <w:rFonts w:ascii="Times New Roman" w:hAnsi="Times New Roman"/>
          <w:sz w:val="24"/>
          <w:szCs w:val="24"/>
        </w:rPr>
        <w:t xml:space="preserve"> России от 29.12.2014 № 1644);</w:t>
      </w:r>
    </w:p>
    <w:p w:rsidR="00E80CD2" w:rsidRPr="00402B3F" w:rsidRDefault="00E80CD2" w:rsidP="00E80CD2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02B3F">
        <w:rPr>
          <w:rFonts w:ascii="Times New Roman" w:hAnsi="Times New Roman"/>
          <w:sz w:val="24"/>
          <w:szCs w:val="24"/>
          <w:shd w:val="clear" w:color="auto" w:fill="FFFFFF"/>
        </w:rPr>
        <w:t xml:space="preserve">Основной  образовательной программы основного   общего образования в соответствии с ФГОС МБОУ ОШ№ 3; </w:t>
      </w:r>
    </w:p>
    <w:p w:rsidR="00305A2C" w:rsidRPr="00596FA5" w:rsidRDefault="00305A2C" w:rsidP="00305A2C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2B3F">
        <w:rPr>
          <w:rFonts w:ascii="Times New Roman" w:hAnsi="Times New Roman" w:cs="Times New Roman"/>
          <w:sz w:val="24"/>
          <w:szCs w:val="24"/>
        </w:rPr>
        <w:t xml:space="preserve">Примерной программы и авторской программы «Комплексная программа физического воспитания учащихся 5-6-7 классов» В. И. Ляха, А. А. </w:t>
      </w:r>
      <w:proofErr w:type="spellStart"/>
      <w:r w:rsidRPr="00402B3F"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 w:rsidRPr="00402B3F">
        <w:rPr>
          <w:rFonts w:ascii="Times New Roman" w:hAnsi="Times New Roman" w:cs="Times New Roman"/>
          <w:sz w:val="24"/>
          <w:szCs w:val="24"/>
        </w:rPr>
        <w:t>. (М.: Просвещение, 2010).Учебник: Лях В. И. Физическая</w:t>
      </w:r>
      <w:r w:rsidRPr="00596FA5">
        <w:rPr>
          <w:rFonts w:ascii="Times New Roman" w:hAnsi="Times New Roman" w:cs="Times New Roman"/>
          <w:sz w:val="24"/>
          <w:szCs w:val="24"/>
        </w:rPr>
        <w:t xml:space="preserve"> культура 5-6-7 класс.: учеб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596FA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596FA5">
        <w:rPr>
          <w:rFonts w:ascii="Times New Roman" w:hAnsi="Times New Roman" w:cs="Times New Roman"/>
          <w:sz w:val="24"/>
          <w:szCs w:val="24"/>
        </w:rPr>
        <w:t>. Организации базовый уровень:/ В.И. Лях. М.: Просвещение, 2014г.</w:t>
      </w:r>
    </w:p>
    <w:p w:rsidR="00305A2C" w:rsidRPr="00596FA5" w:rsidRDefault="00305A2C" w:rsidP="00305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A2C" w:rsidRPr="00596FA5" w:rsidRDefault="00305A2C" w:rsidP="00305A2C">
      <w:pPr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     В соответствии с учебным планом школы на 2017-2018 учебный год рабочая программа по </w:t>
      </w:r>
      <w:r w:rsidRPr="00596FA5">
        <w:rPr>
          <w:rFonts w:ascii="Times New Roman" w:eastAsia="Calibri" w:hAnsi="Times New Roman" w:cs="Times New Roman"/>
          <w:sz w:val="24"/>
          <w:szCs w:val="24"/>
        </w:rPr>
        <w:t>учебному предмету «Физическая культура</w:t>
      </w:r>
      <w:r w:rsidRPr="00596FA5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</w:rPr>
        <w:t xml:space="preserve">» </w:t>
      </w:r>
      <w:r w:rsidRPr="00596FA5">
        <w:rPr>
          <w:rFonts w:ascii="Times New Roman" w:hAnsi="Times New Roman" w:cs="Times New Roman"/>
          <w:sz w:val="24"/>
          <w:szCs w:val="24"/>
        </w:rPr>
        <w:t>в 7 классе рассчитана на 70 часов в году (из расчёта 2 час  в неделю, 35 учебных недель).</w:t>
      </w:r>
    </w:p>
    <w:p w:rsidR="00305A2C" w:rsidRPr="00596FA5" w:rsidRDefault="00305A2C" w:rsidP="00305A2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 </w:t>
      </w:r>
      <w:r w:rsidRPr="00596FA5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основе годового календарного графика и расписания учебных занятий на 2017-2018 учебный год, учитывая праздничные дни - 23 февраля, 8 марта,1 мая, 9 мая, содержание программного материала скорректировано за счёт </w:t>
      </w:r>
      <w:r w:rsidRPr="00596FA5">
        <w:rPr>
          <w:rFonts w:ascii="Times New Roman" w:hAnsi="Times New Roman" w:cs="Times New Roman"/>
          <w:sz w:val="24"/>
          <w:szCs w:val="24"/>
        </w:rPr>
        <w:t>использования блочно-модульной технологии подачи учебного материала</w:t>
      </w:r>
      <w:r w:rsidRPr="00596F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96F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305A2C" w:rsidRPr="00596FA5" w:rsidRDefault="00305A2C" w:rsidP="00305A2C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A2C" w:rsidRPr="00596FA5" w:rsidRDefault="00305A2C" w:rsidP="00305A2C">
      <w:pPr>
        <w:pStyle w:val="c11"/>
        <w:numPr>
          <w:ilvl w:val="0"/>
          <w:numId w:val="2"/>
        </w:numPr>
        <w:spacing w:before="0" w:beforeAutospacing="0" w:after="0" w:afterAutospacing="0"/>
        <w:jc w:val="center"/>
        <w:rPr>
          <w:rStyle w:val="c7c2"/>
          <w:rFonts w:ascii="Times New Roman" w:hAnsi="Times New Roman" w:cs="Times New Roman"/>
          <w:color w:val="000000"/>
        </w:rPr>
      </w:pPr>
      <w:r w:rsidRPr="00596FA5">
        <w:rPr>
          <w:rStyle w:val="c7c2"/>
          <w:rFonts w:ascii="Times New Roman" w:hAnsi="Times New Roman" w:cs="Times New Roman"/>
          <w:b/>
          <w:bCs/>
          <w:color w:val="000000"/>
        </w:rPr>
        <w:t>Планируемые результаты изучения учебного предмета «Физическая культура»</w:t>
      </w:r>
    </w:p>
    <w:p w:rsidR="00305A2C" w:rsidRPr="00596FA5" w:rsidRDefault="00305A2C" w:rsidP="00305A2C">
      <w:pPr>
        <w:pStyle w:val="c11"/>
        <w:spacing w:before="0" w:beforeAutospacing="0" w:after="0" w:afterAutospacing="0"/>
        <w:ind w:left="720"/>
        <w:rPr>
          <w:rStyle w:val="c7c2"/>
          <w:rFonts w:ascii="Times New Roman" w:hAnsi="Times New Roman" w:cs="Times New Roman"/>
          <w:b/>
          <w:bCs/>
          <w:color w:val="000000"/>
        </w:rPr>
      </w:pP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Личностные результаты: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• положительное отношение школьников к занятиям двигательной деятельностью, накопление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• проявление дисциплинированности, трудолюбие и упорство в достижении поставленных целей;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• оказание бескорыстной помощи своим сверстникам, нахождение с ними общего языка и общих интересов.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 xml:space="preserve"> В области познавательной культуры</w:t>
      </w:r>
      <w:r w:rsidRPr="00596FA5">
        <w:rPr>
          <w:rStyle w:val="c2"/>
          <w:rFonts w:ascii="Times New Roman" w:hAnsi="Times New Roman" w:cs="Times New Roman"/>
          <w:color w:val="000000"/>
        </w:rPr>
        <w:t>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- владение знаниями об индивидуальных особенностях физического развития и физической подготовленности.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lastRenderedPageBreak/>
        <w:t>- владение знаниями об особенностях индивидуального здоровья и о способах профилактики заболеваний средствам физической культуры.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>В области нравственной культуры:</w:t>
      </w:r>
      <w:r w:rsidRPr="00596FA5">
        <w:rPr>
          <w:rStyle w:val="c2"/>
          <w:rFonts w:ascii="Times New Roman" w:hAnsi="Times New Roman" w:cs="Times New Roman"/>
          <w:color w:val="000000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 - способность управлять свои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>В области трудовой культуры</w:t>
      </w:r>
      <w:r w:rsidRPr="00596FA5">
        <w:rPr>
          <w:rStyle w:val="c2"/>
          <w:rFonts w:ascii="Times New Roman" w:hAnsi="Times New Roman" w:cs="Times New Roman"/>
          <w:color w:val="000000"/>
        </w:rPr>
        <w:t>: - умение содержать в порядке спортивный инвентарь и оборудование, спортивную одежду, осуществлять их подготовку к занятиям и спортивным соревнованиям; - соблюдать технику безопасности на уроке, в школе, вне школы;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>В области эстетики</w:t>
      </w:r>
      <w:r w:rsidRPr="00596FA5">
        <w:rPr>
          <w:rStyle w:val="c2"/>
          <w:rFonts w:ascii="Times New Roman" w:hAnsi="Times New Roman" w:cs="Times New Roman"/>
          <w:color w:val="000000"/>
        </w:rPr>
        <w:t>: - красивая и правильная осанка, умение ее длительно сохранять при разных формах движений и передвижений;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 xml:space="preserve">- 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 xml:space="preserve"> В области коммуникативной культуры</w:t>
      </w:r>
      <w:r w:rsidRPr="00596FA5">
        <w:rPr>
          <w:rStyle w:val="c2"/>
          <w:rFonts w:ascii="Times New Roman" w:hAnsi="Times New Roman" w:cs="Times New Roman"/>
          <w:color w:val="000000"/>
        </w:rPr>
        <w:t>: - анализировать и творчески применять полученные знания в самостоятельных занятиях физической культурой;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r w:rsidRPr="00596FA5">
        <w:rPr>
          <w:rStyle w:val="c2"/>
          <w:rFonts w:ascii="Times New Roman" w:hAnsi="Times New Roman" w:cs="Times New Roman"/>
          <w:color w:val="000000"/>
        </w:rPr>
        <w:t>- находить адекватные способы поведения и взаимодействия с партнерами во время учебной и игровой деятельности.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  <w:proofErr w:type="gramStart"/>
      <w:r w:rsidRPr="00596FA5">
        <w:rPr>
          <w:rStyle w:val="c2"/>
          <w:rFonts w:ascii="Times New Roman" w:hAnsi="Times New Roman" w:cs="Times New Roman"/>
          <w:i/>
          <w:iCs/>
          <w:color w:val="000000"/>
        </w:rPr>
        <w:t>В области физической культуры</w:t>
      </w:r>
      <w:r w:rsidRPr="00596FA5">
        <w:rPr>
          <w:rStyle w:val="c2"/>
          <w:rFonts w:ascii="Times New Roman" w:hAnsi="Times New Roman" w:cs="Times New Roman"/>
          <w:color w:val="000000"/>
        </w:rPr>
        <w:t>:- владение навыками выполнения жизненно важных двигательных умений (ходьба, бег, прыжки, лазанья и др.) различными способами, а различных изменяющихся внешних условий; 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- умение максимально проявлять физические качества при выполнении тестовых упражнений по физической культуре.</w:t>
      </w:r>
      <w:proofErr w:type="gramEnd"/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2"/>
          <w:rFonts w:ascii="Times New Roman" w:hAnsi="Times New Roman" w:cs="Times New Roman"/>
          <w:color w:val="000000"/>
        </w:rPr>
      </w:pP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i/>
        </w:rPr>
      </w:pPr>
      <w:r w:rsidRPr="00596FA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Метапредметные  результаты: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>В области познавательной культуры</w:t>
      </w:r>
      <w:r w:rsidRPr="00596FA5">
        <w:rPr>
          <w:rFonts w:ascii="Times New Roman" w:hAnsi="Times New Roman" w:cs="Times New Roman"/>
          <w:color w:val="000000"/>
        </w:rPr>
        <w:t>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t>- понимание физической культуры как средства организации здорового образа жизни, профилактика вредных привычек и отклоняющегося поведения;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t>- понимание здоровья как важнейшего  условия саморазвития и самореализации человека.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>В области нравственной культуры</w:t>
      </w:r>
      <w:r w:rsidRPr="00596FA5">
        <w:rPr>
          <w:rFonts w:ascii="Times New Roman" w:hAnsi="Times New Roman" w:cs="Times New Roman"/>
          <w:color w:val="000000"/>
        </w:rPr>
        <w:t>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596FA5">
        <w:rPr>
          <w:rFonts w:ascii="Times New Roman" w:hAnsi="Times New Roman" w:cs="Times New Roman"/>
          <w:color w:val="000000"/>
        </w:rPr>
        <w:t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деятельности;- 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  <w:proofErr w:type="gramEnd"/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трудовой культуры</w:t>
      </w:r>
      <w:r w:rsidRPr="00596FA5">
        <w:rPr>
          <w:rFonts w:ascii="Times New Roman" w:hAnsi="Times New Roman" w:cs="Times New Roman"/>
          <w:color w:val="000000"/>
        </w:rPr>
        <w:t>:-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эстетической культуры</w:t>
      </w:r>
      <w:r w:rsidRPr="00596FA5">
        <w:rPr>
          <w:rFonts w:ascii="Times New Roman" w:hAnsi="Times New Roman" w:cs="Times New Roman"/>
          <w:color w:val="000000"/>
        </w:rPr>
        <w:t>:-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коммуникативной культуры</w:t>
      </w:r>
      <w:r w:rsidRPr="00596FA5">
        <w:rPr>
          <w:rFonts w:ascii="Times New Roman" w:hAnsi="Times New Roman" w:cs="Times New Roman"/>
          <w:color w:val="000000"/>
        </w:rPr>
        <w:t>:- владение культурой речи, ведение диалога в доброжелательной и открытой форме;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lastRenderedPageBreak/>
        <w:t>- 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физической культуры</w:t>
      </w:r>
      <w:r w:rsidRPr="00596FA5">
        <w:rPr>
          <w:rFonts w:ascii="Times New Roman" w:hAnsi="Times New Roman" w:cs="Times New Roman"/>
          <w:color w:val="000000"/>
        </w:rPr>
        <w:t>:-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Style w:val="c3c2"/>
          <w:rFonts w:ascii="Times New Roman" w:hAnsi="Times New Roman" w:cs="Times New Roman"/>
          <w:b/>
          <w:bCs/>
          <w:i/>
          <w:iCs/>
        </w:rPr>
      </w:pPr>
      <w:r w:rsidRPr="00596FA5">
        <w:rPr>
          <w:rStyle w:val="c3c2"/>
          <w:rFonts w:ascii="Times New Roman" w:hAnsi="Times New Roman" w:cs="Times New Roman"/>
          <w:b/>
          <w:bCs/>
          <w:i/>
          <w:iCs/>
          <w:color w:val="000000"/>
        </w:rPr>
        <w:t>Предметные результаты: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познавательной культуры</w:t>
      </w:r>
      <w:r w:rsidRPr="00596FA5">
        <w:rPr>
          <w:rFonts w:ascii="Times New Roman" w:hAnsi="Times New Roman" w:cs="Times New Roman"/>
          <w:color w:val="000000"/>
        </w:rPr>
        <w:t>:- знания по истории и развитию спорта и олимпийского движения, о положительном влиянии на укрепление мира и дружбы между народами;-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>В области нравственной культуры</w:t>
      </w:r>
      <w:r w:rsidRPr="00596FA5">
        <w:rPr>
          <w:rFonts w:ascii="Times New Roman" w:hAnsi="Times New Roman" w:cs="Times New Roman"/>
          <w:color w:val="000000"/>
        </w:rPr>
        <w:t>: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t>- умение оказывать помощь  товарищу при освоении новых двигательных действий, корректно объяснять и объективно оценивать технику их выполнения;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t>-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трудовой культуры</w:t>
      </w:r>
      <w:r w:rsidRPr="00596FA5">
        <w:rPr>
          <w:rFonts w:ascii="Times New Roman" w:hAnsi="Times New Roman" w:cs="Times New Roman"/>
          <w:color w:val="000000"/>
        </w:rPr>
        <w:t>:-  способность преодолевать трудности, выполнять учебные задания по технической и физической подготовке в полном объеме;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color w:val="000000"/>
        </w:rPr>
        <w:t>- обеспечивать безопасность мест занятий, спортивного инвентаря и оборудования, спортивной одежды.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эстетической культуры</w:t>
      </w:r>
      <w:r w:rsidRPr="00596FA5">
        <w:rPr>
          <w:rFonts w:ascii="Times New Roman" w:hAnsi="Times New Roman" w:cs="Times New Roman"/>
          <w:color w:val="000000"/>
        </w:rPr>
        <w:t>:- способности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 xml:space="preserve"> В области коммуникативной культуры</w:t>
      </w:r>
      <w:r w:rsidRPr="00596FA5">
        <w:rPr>
          <w:rFonts w:ascii="Times New Roman" w:hAnsi="Times New Roman" w:cs="Times New Roman"/>
          <w:color w:val="000000"/>
        </w:rPr>
        <w:t>:-  способность интересно и доступно излагать знания о физической культуре, грамотно пользоваться понятийным аппаратом;</w:t>
      </w:r>
    </w:p>
    <w:p w:rsidR="00305A2C" w:rsidRPr="00596FA5" w:rsidRDefault="00305A2C" w:rsidP="00305A2C">
      <w:pPr>
        <w:pStyle w:val="c11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596FA5">
        <w:rPr>
          <w:rFonts w:ascii="Times New Roman" w:hAnsi="Times New Roman" w:cs="Times New Roman"/>
          <w:i/>
          <w:iCs/>
          <w:color w:val="000000"/>
        </w:rPr>
        <w:t>В области физической культуры</w:t>
      </w:r>
      <w:r w:rsidRPr="00596FA5">
        <w:rPr>
          <w:rFonts w:ascii="Times New Roman" w:hAnsi="Times New Roman" w:cs="Times New Roman"/>
          <w:color w:val="000000"/>
        </w:rPr>
        <w:t>:-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305A2C" w:rsidRPr="00596FA5" w:rsidRDefault="00305A2C" w:rsidP="00305A2C">
      <w:pPr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05A2C" w:rsidRPr="00596FA5" w:rsidRDefault="00305A2C" w:rsidP="00020FC8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lastRenderedPageBreak/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05A2C" w:rsidRPr="00596FA5" w:rsidRDefault="00305A2C" w:rsidP="00020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05A2C" w:rsidRPr="00596FA5" w:rsidRDefault="00305A2C" w:rsidP="00020FC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05A2C" w:rsidRPr="00596FA5" w:rsidRDefault="00305A2C" w:rsidP="00020FC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05A2C" w:rsidRPr="00596FA5" w:rsidRDefault="00305A2C" w:rsidP="00020FC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05A2C" w:rsidRPr="00596FA5" w:rsidRDefault="00305A2C" w:rsidP="00020FC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05A2C" w:rsidRPr="00596FA5" w:rsidRDefault="00305A2C" w:rsidP="00020FC8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lastRenderedPageBreak/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проводить занятия физической культурой с использованием оздоровительной ходьбы и бега, туристических походов, обеспечивать их оздоровительную направленность;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.</w:t>
      </w:r>
    </w:p>
    <w:p w:rsidR="00305A2C" w:rsidRPr="00596FA5" w:rsidRDefault="00305A2C" w:rsidP="00020FC8">
      <w:pPr>
        <w:spacing w:after="0"/>
        <w:ind w:hanging="284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Выпускник научится: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выполнять акробатические комбинации из числа хорошо освоенных упражнений;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выполнять гимнастические комбинации на спортивных снарядах из числа хорошо освоенных упражнений;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выполнять легкоатлетические упражнения в беге и прыжках (в высоту и длину);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выполнять основные технические действия и приемы игры в волейбол в условиях учебной и игровой деятельности; 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выполнять основные технические действия и приемы игры в баскетбол в условиях учебной и игровой деятельности;</w:t>
      </w:r>
    </w:p>
    <w:p w:rsidR="00305A2C" w:rsidRPr="00596FA5" w:rsidRDefault="00305A2C" w:rsidP="00020FC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выполнять тестовые упражнения на оценку уровня индивидуального развития основных физических качеств.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- осуществлять судейство по одному из осваиваемых видов спорта;</w:t>
      </w:r>
    </w:p>
    <w:p w:rsidR="00305A2C" w:rsidRPr="00596FA5" w:rsidRDefault="00305A2C" w:rsidP="00020FC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- выполнять тестовые нормативы по физической подготовке. </w:t>
      </w:r>
    </w:p>
    <w:p w:rsidR="00305A2C" w:rsidRPr="00596FA5" w:rsidRDefault="00305A2C" w:rsidP="00305A2C">
      <w:pPr>
        <w:ind w:hanging="28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05A2C" w:rsidRPr="00596FA5" w:rsidRDefault="00305A2C" w:rsidP="00305A2C">
      <w:pPr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Содержание учебного </w:t>
      </w:r>
      <w:r w:rsidRPr="00596FA5">
        <w:rPr>
          <w:rStyle w:val="c7c2"/>
          <w:rFonts w:ascii="Times New Roman" w:hAnsi="Times New Roman" w:cs="Times New Roman"/>
          <w:b/>
          <w:bCs/>
          <w:color w:val="000000"/>
          <w:sz w:val="24"/>
          <w:szCs w:val="24"/>
        </w:rPr>
        <w:t>предмета «Физическая культура»</w:t>
      </w:r>
    </w:p>
    <w:p w:rsidR="00305A2C" w:rsidRPr="00596FA5" w:rsidRDefault="00305A2C" w:rsidP="00305A2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</w:rPr>
        <w:t>Программа состоит из разделов:</w:t>
      </w:r>
    </w:p>
    <w:p w:rsidR="00305A2C" w:rsidRPr="00596FA5" w:rsidRDefault="00305A2C" w:rsidP="00305A2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</w:rPr>
        <w:t>«Знания о физической культуре» (информационный компонент); «Способы двигательной (физкультурной) деятельности» ( операциональный компонент); «Физическое совершенствование</w:t>
      </w:r>
      <w:proofErr w:type="gramStart"/>
      <w:r w:rsidRPr="00596FA5">
        <w:rPr>
          <w:rFonts w:ascii="Times New Roman" w:hAnsi="Times New Roman" w:cs="Times New Roman"/>
        </w:rPr>
        <w:t>»(</w:t>
      </w:r>
      <w:proofErr w:type="gramEnd"/>
      <w:r w:rsidRPr="00596FA5">
        <w:rPr>
          <w:rFonts w:ascii="Times New Roman" w:hAnsi="Times New Roman" w:cs="Times New Roman"/>
        </w:rPr>
        <w:t>мотивационный компонент).</w:t>
      </w:r>
      <w:r w:rsidRPr="00596FA5">
        <w:rPr>
          <w:rFonts w:ascii="Times New Roman" w:hAnsi="Times New Roman" w:cs="Times New Roman"/>
        </w:rPr>
        <w:br/>
        <w:t xml:space="preserve">      Содержание раздела </w:t>
      </w:r>
      <w:r w:rsidRPr="00596FA5">
        <w:rPr>
          <w:rFonts w:ascii="Times New Roman" w:hAnsi="Times New Roman" w:cs="Times New Roman"/>
          <w:i/>
          <w:iCs/>
        </w:rPr>
        <w:t xml:space="preserve">«Знания о физической культуре» </w:t>
      </w:r>
      <w:r w:rsidRPr="00596FA5">
        <w:rPr>
          <w:rFonts w:ascii="Times New Roman" w:hAnsi="Times New Roman" w:cs="Times New Roman"/>
        </w:rPr>
        <w:t xml:space="preserve">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культуры», «Физическая культура и спорт в современном </w:t>
      </w:r>
      <w:r w:rsidRPr="00596FA5">
        <w:rPr>
          <w:rFonts w:ascii="Times New Roman" w:hAnsi="Times New Roman" w:cs="Times New Roman"/>
        </w:rPr>
        <w:lastRenderedPageBreak/>
        <w:t>обществе», «Базовые понятия физической культуры» и «Физическая культура человека». В этих темах приводятся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способах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305A2C" w:rsidRPr="00596FA5" w:rsidRDefault="00305A2C" w:rsidP="00305A2C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</w:rPr>
        <w:t xml:space="preserve">В разделе </w:t>
      </w:r>
      <w:r w:rsidRPr="00596FA5">
        <w:rPr>
          <w:rFonts w:ascii="Times New Roman" w:hAnsi="Times New Roman" w:cs="Times New Roman"/>
          <w:i/>
          <w:iCs/>
        </w:rPr>
        <w:t xml:space="preserve">«Способы двигательной (физкультурной) деятельности» </w:t>
      </w:r>
      <w:r w:rsidRPr="00596FA5">
        <w:rPr>
          <w:rFonts w:ascii="Times New Roman" w:hAnsi="Times New Roman" w:cs="Times New Roman"/>
        </w:rPr>
        <w:t>представлены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  <w:r w:rsidRPr="00596FA5">
        <w:rPr>
          <w:rFonts w:ascii="Times New Roman" w:hAnsi="Times New Roman" w:cs="Times New Roman"/>
        </w:rPr>
        <w:br/>
        <w:t xml:space="preserve">      Наиболее представительным по объему учебного содержания является раздел </w:t>
      </w:r>
      <w:r w:rsidRPr="00596FA5">
        <w:rPr>
          <w:rFonts w:ascii="Times New Roman" w:hAnsi="Times New Roman" w:cs="Times New Roman"/>
          <w:i/>
          <w:iCs/>
        </w:rPr>
        <w:t>«Физическое совершенствование»</w:t>
      </w:r>
      <w:r w:rsidRPr="00596FA5">
        <w:rPr>
          <w:rFonts w:ascii="Times New Roman" w:hAnsi="Times New Roman" w:cs="Times New Roman"/>
        </w:rPr>
        <w:t>, который ориентирован на гармоничное физическое развитие, всестороннюю физическую подготовку и укрепление здоровья школьников. Этот раздел включает в себя следующие темы: «Физкультурно-оздоровительная деятельность», «Спортивно-оздоровительная деятельность с общеразвивающей направленностью» и «Спортивно-оздоровительная деятельность с соревновательной направленностью».  Тема «Физкультурно-оздоровительная деятельность» соотнесена с решением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телосложения,</w:t>
      </w:r>
    </w:p>
    <w:p w:rsidR="00305A2C" w:rsidRPr="00596FA5" w:rsidRDefault="00305A2C" w:rsidP="0042253D">
      <w:pPr>
        <w:pStyle w:val="c8c1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96FA5">
        <w:rPr>
          <w:rFonts w:ascii="Times New Roman" w:hAnsi="Times New Roman" w:cs="Times New Roman"/>
        </w:rPr>
        <w:t xml:space="preserve">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состоянии здоровья.       Тема «Спортивно-оздоровительная деятельность с обще-развивающей направленностью» ориентирована на повышение физической подготовленности учащихся и включает в себя информацию о средствах общей физической подготовки. </w:t>
      </w:r>
      <w:proofErr w:type="gramStart"/>
      <w:r w:rsidRPr="00596FA5">
        <w:rPr>
          <w:rFonts w:ascii="Times New Roman" w:hAnsi="Times New Roman" w:cs="Times New Roman"/>
        </w:rPr>
        <w:t xml:space="preserve">В качестве этих средств  в программе предлагаются физические упражнения и двигательные действия из базовых видов спорта (гимнастики с основами акробатики, легкой атлетики, кроссовой подготовки, спортивных игр </w:t>
      </w:r>
      <w:proofErr w:type="gramEnd"/>
    </w:p>
    <w:p w:rsidR="00305A2C" w:rsidRPr="00596FA5" w:rsidRDefault="00305A2C" w:rsidP="00305A2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305A2C" w:rsidRPr="00596FA5" w:rsidRDefault="00305A2C" w:rsidP="00305A2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История физической культуры. </w:t>
      </w:r>
      <w:r w:rsidRPr="00596FA5">
        <w:rPr>
          <w:rFonts w:ascii="Times New Roman" w:hAnsi="Times New Roman" w:cs="Times New Roman"/>
          <w:sz w:val="24"/>
          <w:szCs w:val="24"/>
        </w:rPr>
        <w:t>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</w:t>
      </w:r>
      <w:r w:rsidRPr="00596FA5">
        <w:rPr>
          <w:rFonts w:ascii="Times New Roman" w:hAnsi="Times New Roman" w:cs="Times New Roman"/>
          <w:sz w:val="24"/>
          <w:szCs w:val="24"/>
        </w:rPr>
        <w:br/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Базовые понятия физической культуры. </w:t>
      </w:r>
      <w:r w:rsidRPr="00596FA5">
        <w:rPr>
          <w:rFonts w:ascii="Times New Roman" w:hAnsi="Times New Roman" w:cs="Times New Roman"/>
          <w:sz w:val="24"/>
          <w:szCs w:val="24"/>
        </w:rPr>
        <w:t>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</w:t>
      </w:r>
      <w:r w:rsidRPr="00596FA5">
        <w:rPr>
          <w:rFonts w:ascii="Times New Roman" w:hAnsi="Times New Roman" w:cs="Times New Roman"/>
          <w:sz w:val="24"/>
          <w:szCs w:val="24"/>
        </w:rPr>
        <w:br/>
      </w:r>
      <w:r w:rsidRPr="00596FA5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Физическая культура человека. </w:t>
      </w:r>
      <w:r w:rsidRPr="00596FA5">
        <w:rPr>
          <w:rFonts w:ascii="Times New Roman" w:hAnsi="Times New Roman" w:cs="Times New Roman"/>
          <w:sz w:val="24"/>
          <w:szCs w:val="24"/>
        </w:rPr>
        <w:t>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Физкультминутки  и их значение для профилактики утомления. Гигиенические требования к проведению физкультминуток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 xml:space="preserve">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упражнениями.</w:t>
      </w:r>
    </w:p>
    <w:p w:rsidR="00305A2C" w:rsidRPr="00596FA5" w:rsidRDefault="00305A2C" w:rsidP="00305A2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305A2C" w:rsidRPr="00596FA5" w:rsidRDefault="00305A2C" w:rsidP="00305A2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     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Организация и проведение занятий физической культурой. </w:t>
      </w:r>
      <w:r w:rsidRPr="00596FA5">
        <w:rPr>
          <w:rFonts w:ascii="Times New Roman" w:hAnsi="Times New Roman" w:cs="Times New Roman"/>
          <w:sz w:val="24"/>
          <w:szCs w:val="24"/>
        </w:rPr>
        <w:t xml:space="preserve">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    Выбор упражнений и составление индивидуальных комплексов физических упражнений для утренней зарядки, физкультминуток и </w:t>
      </w:r>
      <w:proofErr w:type="spellStart"/>
      <w:r w:rsidRPr="00596FA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596FA5">
        <w:rPr>
          <w:rFonts w:ascii="Times New Roman" w:hAnsi="Times New Roman" w:cs="Times New Roman"/>
          <w:sz w:val="24"/>
          <w:szCs w:val="24"/>
        </w:rPr>
        <w:t xml:space="preserve">. Выполнение комплексов упражнений утренней зарядки, физкультминуток, </w:t>
      </w:r>
      <w:proofErr w:type="spellStart"/>
      <w:r w:rsidRPr="00596FA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596FA5">
        <w:rPr>
          <w:rFonts w:ascii="Times New Roman" w:hAnsi="Times New Roman" w:cs="Times New Roman"/>
          <w:sz w:val="24"/>
          <w:szCs w:val="24"/>
        </w:rPr>
        <w:t xml:space="preserve">, комплексов упражнений с предметами и без предметов (по заданию учителя) для формирования правильной осанки и коррекции ее нарушений. 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Оценка эффективности занятий физической культурой. </w:t>
      </w:r>
      <w:r w:rsidRPr="00596FA5">
        <w:rPr>
          <w:rFonts w:ascii="Times New Roman" w:hAnsi="Times New Roman" w:cs="Times New Roman"/>
          <w:sz w:val="24"/>
          <w:szCs w:val="24"/>
        </w:rPr>
        <w:t>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 Самоконтроль. Измерение частоты сердечных сокращений во время занятий физическими упражнениями.</w:t>
      </w:r>
    </w:p>
    <w:p w:rsidR="00305A2C" w:rsidRPr="00596FA5" w:rsidRDefault="00305A2C" w:rsidP="00305A2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96FA5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305A2C" w:rsidRPr="00596FA5" w:rsidRDefault="00305A2C" w:rsidP="00305A2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     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Физкультурно-оздоровительная деятельность. </w:t>
      </w:r>
      <w:r w:rsidRPr="00596FA5">
        <w:rPr>
          <w:rFonts w:ascii="Times New Roman" w:hAnsi="Times New Roman" w:cs="Times New Roman"/>
          <w:sz w:val="24"/>
          <w:szCs w:val="24"/>
        </w:rPr>
        <w:t>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физкультминуток. Комплексы дыхательной гимнастики и гимнастики для глаз. 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Спортивно-оздоровительная деятельность с общеразвивающей направленностью.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>Гимнастика с основами акробатики</w:t>
      </w:r>
      <w:proofErr w:type="gramStart"/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 Кувырок вперед (назад) в группировке; кувырок вперед ноги скрестно с последующим поворотом на 180°; кувырок назад из стойки на лопатках в полу шпагат. Опорные прыжки: прыжок ноги врозь через гимнастического козла в ширину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(мальчики); </w:t>
      </w:r>
      <w:r w:rsidRPr="00596FA5">
        <w:rPr>
          <w:rFonts w:ascii="Times New Roman" w:hAnsi="Times New Roman" w:cs="Times New Roman"/>
          <w:sz w:val="24"/>
          <w:szCs w:val="24"/>
        </w:rPr>
        <w:t xml:space="preserve">прыжок на гимнастического козла в упор присев и соскок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>(девочки).</w:t>
      </w:r>
      <w:r w:rsidRPr="00596FA5">
        <w:rPr>
          <w:rFonts w:ascii="Times New Roman" w:hAnsi="Times New Roman" w:cs="Times New Roman"/>
          <w:sz w:val="24"/>
          <w:szCs w:val="24"/>
        </w:rPr>
        <w:t xml:space="preserve">      Передвижения по напольному гимнастическому бревну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(девочки): </w:t>
      </w:r>
      <w:r w:rsidRPr="00596FA5">
        <w:rPr>
          <w:rFonts w:ascii="Times New Roman" w:hAnsi="Times New Roman" w:cs="Times New Roman"/>
          <w:sz w:val="24"/>
          <w:szCs w:val="24"/>
        </w:rPr>
        <w:t>ходьба с различной амплитудой движений и ускорениями, поворотами и подскоками (на месте и в движении).</w:t>
      </w:r>
      <w:r w:rsidRPr="00596FA5">
        <w:rPr>
          <w:rFonts w:ascii="Times New Roman" w:hAnsi="Times New Roman" w:cs="Times New Roman"/>
          <w:sz w:val="24"/>
          <w:szCs w:val="24"/>
        </w:rPr>
        <w:br/>
        <w:t xml:space="preserve">      Прикладные упражнения: передвижения ходьбой, бегом, прыжками по наклонной гимнастической скамейке; спрыгивание и </w:t>
      </w:r>
      <w:r w:rsidRPr="00596FA5">
        <w:rPr>
          <w:rFonts w:ascii="Times New Roman" w:hAnsi="Times New Roman" w:cs="Times New Roman"/>
          <w:sz w:val="24"/>
          <w:szCs w:val="24"/>
        </w:rPr>
        <w:lastRenderedPageBreak/>
        <w:t>напрыгивание на ограниченную площадку; преодоление прыжком боком гимнастического бревна с опорой на левую (правую) руку. Расхождение при встрече на гимнастическом бревне (низком и высоком —1 м). Упражнения общей физической подготовки.  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>Легкая атлетика</w:t>
      </w:r>
      <w:r w:rsidRPr="00596FA5">
        <w:rPr>
          <w:rFonts w:ascii="Times New Roman" w:hAnsi="Times New Roman" w:cs="Times New Roman"/>
          <w:sz w:val="24"/>
          <w:szCs w:val="24"/>
        </w:rPr>
        <w:t>. Высокий старт. Бег с ускорением. Бег на короткие дистанции (30 м и 60 м). Гладкий равномерный бег на учебные дистанции (протяженность дистанций регулируется учителем или учащимися). Прыжки: в длину с разбега способом «согнув ноги». Метание малого мяча с места в вертикальную цель и на дальность с разбега. Упражнения общей физической подготовки.  Кроссовая подготовка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>Длина дистанций регулируется учителем или учащимися. Упражнения общей физической подготовки. 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>Спортивные игры</w:t>
      </w:r>
      <w:proofErr w:type="gramStart"/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596FA5">
        <w:rPr>
          <w:rFonts w:ascii="Times New Roman" w:hAnsi="Times New Roman" w:cs="Times New Roman"/>
          <w:spacing w:val="48"/>
          <w:sz w:val="24"/>
          <w:szCs w:val="24"/>
        </w:rPr>
        <w:t>Баскетбол</w:t>
      </w:r>
      <w:r w:rsidRPr="00596FA5">
        <w:rPr>
          <w:rFonts w:ascii="Times New Roman" w:hAnsi="Times New Roman" w:cs="Times New Roman"/>
          <w:sz w:val="24"/>
          <w:szCs w:val="24"/>
        </w:rPr>
        <w:t xml:space="preserve">. Упражнения без мяча: основная стойка, передвижение приставными шагами с изменением направления движения. Упражнения с мячом: ловля и передача мяча двумя руками от груди с места, с шагом, со сменой места после передачи; бросок мяча в корзину двумя руками от груди </w:t>
      </w:r>
      <w:r w:rsidRPr="00596FA5">
        <w:rPr>
          <w:rFonts w:ascii="Times New Roman" w:hAnsi="Times New Roman" w:cs="Times New Roman"/>
          <w:bCs/>
          <w:sz w:val="24"/>
          <w:szCs w:val="24"/>
        </w:rPr>
        <w:t>с</w:t>
      </w:r>
      <w:r w:rsidRPr="00596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6FA5">
        <w:rPr>
          <w:rFonts w:ascii="Times New Roman" w:hAnsi="Times New Roman" w:cs="Times New Roman"/>
          <w:sz w:val="24"/>
          <w:szCs w:val="24"/>
        </w:rPr>
        <w:t>места. Упражнения общей физической подготовки.</w:t>
      </w:r>
      <w:r w:rsidRPr="00596FA5">
        <w:rPr>
          <w:rFonts w:ascii="Times New Roman" w:hAnsi="Times New Roman" w:cs="Times New Roman"/>
          <w:sz w:val="24"/>
          <w:szCs w:val="24"/>
        </w:rPr>
        <w:br/>
        <w:t>      </w:t>
      </w:r>
      <w:r w:rsidRPr="00596FA5">
        <w:rPr>
          <w:rFonts w:ascii="Times New Roman" w:hAnsi="Times New Roman" w:cs="Times New Roman"/>
          <w:spacing w:val="48"/>
          <w:sz w:val="24"/>
          <w:szCs w:val="24"/>
        </w:rPr>
        <w:t>Волейбол</w:t>
      </w:r>
      <w:r w:rsidRPr="00596FA5">
        <w:rPr>
          <w:rFonts w:ascii="Times New Roman" w:hAnsi="Times New Roman" w:cs="Times New Roman"/>
          <w:sz w:val="24"/>
          <w:szCs w:val="24"/>
        </w:rPr>
        <w:t>. Упражнения без мяча: основная стойка; передвижения приставным шагом вправо и влево; выход к мячу.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</w:t>
      </w:r>
      <w:r w:rsidRPr="00596FA5">
        <w:rPr>
          <w:rFonts w:ascii="Times New Roman" w:hAnsi="Times New Roman" w:cs="Times New Roman"/>
          <w:sz w:val="24"/>
          <w:szCs w:val="24"/>
        </w:rPr>
        <w:br/>
        <w:t xml:space="preserve">      Упражнения общей физической подготовки.       </w:t>
      </w:r>
      <w:r w:rsidRPr="00596FA5">
        <w:rPr>
          <w:rFonts w:ascii="Times New Roman" w:hAnsi="Times New Roman" w:cs="Times New Roman"/>
          <w:sz w:val="24"/>
          <w:szCs w:val="24"/>
        </w:rPr>
        <w:br/>
        <w:t>     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Спортивно-оздоровительная деятельность с соревновательной направленностью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> </w:t>
      </w:r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 w:rsidRPr="00596F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Гимнастика с основами акробатики (мальчики). </w:t>
      </w:r>
      <w:r w:rsidRPr="00596FA5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перестроение в движении из колонны по одному в колонну по 2 и 4 дроблением и сведением; перестроение в движении из колонны по 2 и 4 в колонну по одному разведением и слиянием.   Кувырок вперед (назад) в группировке; кувырок вперед ноги скрестно с последующим поворотом вперед; кувырок назад через плечо из стойки на лопатках в полу шпагат. Акробатическая комбинация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(мальчики): </w:t>
      </w:r>
      <w:r w:rsidRPr="00596FA5">
        <w:rPr>
          <w:rFonts w:ascii="Times New Roman" w:hAnsi="Times New Roman" w:cs="Times New Roman"/>
          <w:sz w:val="24"/>
          <w:szCs w:val="24"/>
        </w:rPr>
        <w:t>кувырок вперед прыжком с места, перекат назад в стойку на лопатках, перекат вперед в упор присев.</w:t>
      </w:r>
      <w:r w:rsidRPr="00596FA5">
        <w:rPr>
          <w:rFonts w:ascii="Times New Roman" w:hAnsi="Times New Roman" w:cs="Times New Roman"/>
          <w:sz w:val="24"/>
          <w:szCs w:val="24"/>
        </w:rPr>
        <w:br/>
        <w:t xml:space="preserve">      Опорные прыжки: прыжок ноги врозь через гимнастического козла в ширину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(мальчики); </w:t>
      </w:r>
      <w:r w:rsidRPr="00596FA5">
        <w:rPr>
          <w:rFonts w:ascii="Times New Roman" w:hAnsi="Times New Roman" w:cs="Times New Roman"/>
          <w:sz w:val="24"/>
          <w:szCs w:val="24"/>
        </w:rPr>
        <w:t xml:space="preserve">прыжок на гимнастического козла в упор присев и соскок с поворотом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>(девочки).</w:t>
      </w:r>
      <w:r w:rsidRPr="00596FA5">
        <w:rPr>
          <w:rFonts w:ascii="Times New Roman" w:hAnsi="Times New Roman" w:cs="Times New Roman"/>
          <w:sz w:val="24"/>
          <w:szCs w:val="24"/>
        </w:rPr>
        <w:t xml:space="preserve"> Передвижения по напольному гимнастическому бревну 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(девочки): </w:t>
      </w:r>
      <w:r w:rsidRPr="00596FA5">
        <w:rPr>
          <w:rFonts w:ascii="Times New Roman" w:hAnsi="Times New Roman" w:cs="Times New Roman"/>
          <w:sz w:val="24"/>
          <w:szCs w:val="24"/>
        </w:rPr>
        <w:t>ходьба с различной амплитудой движений и ускорениями, поворотами и подскоками (на месте и в движении).</w:t>
      </w:r>
    </w:p>
    <w:p w:rsidR="00305A2C" w:rsidRPr="00596FA5" w:rsidRDefault="00305A2C" w:rsidP="00305A2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 Прикладные упражнения: передвижения ходьбой,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гимнастического бревна с опорой на левую (правую) руку; передвижения по гимнастической стенке (вверх и вниз, по диагонали, по горизонтали на разной высоте). Расхождение при встрече на гимнастическом бревне. Упражнения специальной физической и технической подготовки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> .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> 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Легкая атлетика. </w:t>
      </w:r>
      <w:r w:rsidRPr="00596FA5">
        <w:rPr>
          <w:rFonts w:ascii="Times New Roman" w:hAnsi="Times New Roman" w:cs="Times New Roman"/>
          <w:sz w:val="24"/>
          <w:szCs w:val="24"/>
        </w:rPr>
        <w:t xml:space="preserve">Низкий и высокий старт с последующим ускорением. Прыжки: в длину с разбега способом «согнув ноги» и в высоту способом «перешагивание». Метание малого мяча с разбега на дальность и в цель. Бег на короткие (30 м и 60 м) и средние учебные дистанции (протяженность дистанций регулируется учителем или учащимися); бег с преодолением искусственных и естественных препятствий (по типу кроссового бега). Кроссовая подготовка. Упражнения </w:t>
      </w:r>
      <w:r w:rsidRPr="00596FA5">
        <w:rPr>
          <w:rFonts w:ascii="Times New Roman" w:hAnsi="Times New Roman" w:cs="Times New Roman"/>
          <w:sz w:val="24"/>
          <w:szCs w:val="24"/>
        </w:rPr>
        <w:lastRenderedPageBreak/>
        <w:t>специальной физической и технической подготовки.      </w:t>
      </w:r>
      <w:r w:rsidRPr="00596FA5">
        <w:rPr>
          <w:rFonts w:ascii="Times New Roman" w:hAnsi="Times New Roman" w:cs="Times New Roman"/>
          <w:i/>
          <w:iCs/>
          <w:sz w:val="24"/>
          <w:szCs w:val="24"/>
        </w:rPr>
        <w:t xml:space="preserve">Спортивные игры. </w:t>
      </w:r>
      <w:r w:rsidRPr="00596FA5">
        <w:rPr>
          <w:rFonts w:ascii="Times New Roman" w:hAnsi="Times New Roman" w:cs="Times New Roman"/>
          <w:spacing w:val="48"/>
          <w:sz w:val="24"/>
          <w:szCs w:val="24"/>
        </w:rPr>
        <w:t>Баскетбол</w:t>
      </w:r>
      <w:r w:rsidRPr="00596FA5">
        <w:rPr>
          <w:rFonts w:ascii="Times New Roman" w:hAnsi="Times New Roman" w:cs="Times New Roman"/>
          <w:sz w:val="24"/>
          <w:szCs w:val="24"/>
        </w:rPr>
        <w:t xml:space="preserve">. Упражнения без мяча: основная стойка; передвижения в основной стойке; передвижения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 w:rsidRPr="00596FA5">
        <w:rPr>
          <w:rFonts w:ascii="Times New Roman" w:hAnsi="Times New Roman" w:cs="Times New Roman"/>
          <w:sz w:val="24"/>
          <w:szCs w:val="24"/>
        </w:rP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кругу, «змейкой»; бросок мяча в корзину двумя руками от груди с места, двумя руками снизу (выполнение штрафного броска);</w:t>
      </w:r>
      <w:proofErr w:type="gramEnd"/>
      <w:r w:rsidRPr="00596FA5">
        <w:rPr>
          <w:rFonts w:ascii="Times New Roman" w:hAnsi="Times New Roman" w:cs="Times New Roman"/>
          <w:sz w:val="24"/>
          <w:szCs w:val="24"/>
        </w:rPr>
        <w:t xml:space="preserve"> бросок мяча в баскетбольный щит одной (двумя) руками от груди после ведения. Игра в баскетбол по правилам. Упражнения специальной физической и технической подготовки. </w:t>
      </w:r>
      <w:r w:rsidRPr="00596FA5">
        <w:rPr>
          <w:rFonts w:ascii="Times New Roman" w:hAnsi="Times New Roman" w:cs="Times New Roman"/>
          <w:spacing w:val="48"/>
          <w:sz w:val="24"/>
          <w:szCs w:val="24"/>
        </w:rPr>
        <w:t>Волейбол</w:t>
      </w:r>
      <w:r w:rsidRPr="00596FA5">
        <w:rPr>
          <w:rFonts w:ascii="Times New Roman" w:hAnsi="Times New Roman" w:cs="Times New Roman"/>
          <w:sz w:val="24"/>
          <w:szCs w:val="24"/>
        </w:rPr>
        <w:t>. Упражнения без мяча: стойка волейболиста; передвижения шагом в правую и левую стороны, вперед и назад; прыжки с места в правую и левую стороны, вверх; прыжок вверх толчком двумя с небольшого разбега. Упражнения с мячом: прямая нижняя и верхняя подача через сетку; прием и передача мяча снизу и от груди в парах (на месте и в движении приставными шагами); передача мяча из зоны в зону. Тактические действия игроков передней линии в нападении и задней линии при приеме мяча. Игра в волейбол по правилам. Упражнения специальной физической и технической подготовки. </w:t>
      </w:r>
    </w:p>
    <w:p w:rsidR="00596FA5" w:rsidRPr="00596FA5" w:rsidRDefault="00596FA5" w:rsidP="00596FA5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6FA5">
        <w:rPr>
          <w:rFonts w:ascii="Times New Roman" w:hAnsi="Times New Roman" w:cs="Times New Roman"/>
          <w:b/>
          <w:bCs/>
          <w:sz w:val="24"/>
          <w:szCs w:val="24"/>
        </w:rPr>
        <w:t xml:space="preserve">3.  Тематическое планирование </w:t>
      </w:r>
      <w:r w:rsidRPr="00596FA5">
        <w:rPr>
          <w:rFonts w:ascii="Times New Roman" w:eastAsia="Calibri" w:hAnsi="Times New Roman" w:cs="Times New Roman"/>
          <w:b/>
          <w:bCs/>
          <w:sz w:val="24"/>
          <w:szCs w:val="24"/>
        </w:rPr>
        <w:t>по физической культуре.</w:t>
      </w:r>
    </w:p>
    <w:tbl>
      <w:tblPr>
        <w:tblStyle w:val="a7"/>
        <w:tblW w:w="11813" w:type="dxa"/>
        <w:tblLook w:val="04A0" w:firstRow="1" w:lastRow="0" w:firstColumn="1" w:lastColumn="0" w:noHBand="0" w:noVBand="1"/>
      </w:tblPr>
      <w:tblGrid>
        <w:gridCol w:w="1383"/>
        <w:gridCol w:w="8926"/>
        <w:gridCol w:w="1504"/>
      </w:tblGrid>
      <w:tr w:rsidR="00596FA5" w:rsidRPr="00596FA5" w:rsidTr="00596FA5">
        <w:trPr>
          <w:trHeight w:val="314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 </w:t>
            </w:r>
            <w:proofErr w:type="gramStart"/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96FA5" w:rsidRPr="00596FA5" w:rsidTr="00596FA5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FA5" w:rsidRPr="00596FA5" w:rsidTr="00596FA5">
        <w:trPr>
          <w:trHeight w:val="286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</w:t>
            </w:r>
          </w:p>
        </w:tc>
      </w:tr>
      <w:tr w:rsidR="00596FA5" w:rsidRPr="00596FA5" w:rsidTr="00596FA5">
        <w:trPr>
          <w:trHeight w:val="27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9203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 w:rsidR="00596FA5"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596FA5" w:rsidRPr="00596FA5" w:rsidTr="00596F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Спортивные игры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</w:tr>
      <w:tr w:rsidR="00596FA5" w:rsidRPr="00596FA5" w:rsidTr="00596F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Баскетбол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sz w:val="24"/>
                <w:szCs w:val="24"/>
              </w:rPr>
              <w:t>10ч</w:t>
            </w:r>
          </w:p>
        </w:tc>
      </w:tr>
      <w:tr w:rsidR="00596FA5" w:rsidRPr="00596FA5" w:rsidTr="00596FA5">
        <w:trPr>
          <w:trHeight w:val="27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       б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Волейбол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sz w:val="24"/>
                <w:szCs w:val="24"/>
              </w:rPr>
              <w:t>10 ч</w:t>
            </w: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6FA5" w:rsidRPr="00596FA5" w:rsidTr="00596FA5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9203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596FA5"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  <w:tr w:rsidR="00596FA5" w:rsidRPr="00596FA5" w:rsidTr="00596FA5">
        <w:tc>
          <w:tcPr>
            <w:tcW w:w="10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A5" w:rsidRPr="00596FA5" w:rsidRDefault="00596FA5">
            <w:pPr>
              <w:tabs>
                <w:tab w:val="left" w:pos="3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Итого</w:t>
            </w:r>
            <w:proofErr w:type="gramStart"/>
            <w:r w:rsidRPr="00596F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96FA5" w:rsidRPr="00596FA5" w:rsidRDefault="00596FA5">
            <w:pPr>
              <w:tabs>
                <w:tab w:val="left" w:pos="3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A5" w:rsidRPr="00596FA5" w:rsidRDefault="00596FA5">
            <w:pPr>
              <w:tabs>
                <w:tab w:val="left" w:pos="3100"/>
              </w:tabs>
              <w:ind w:left="1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FA5">
              <w:rPr>
                <w:rFonts w:ascii="Times New Roman" w:hAnsi="Times New Roman" w:cs="Times New Roman"/>
                <w:b/>
                <w:sz w:val="24"/>
                <w:szCs w:val="24"/>
              </w:rPr>
              <w:t>70 часов</w:t>
            </w:r>
          </w:p>
          <w:p w:rsidR="00596FA5" w:rsidRPr="00596FA5" w:rsidRDefault="00596FA5">
            <w:pPr>
              <w:tabs>
                <w:tab w:val="left" w:pos="310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02B3F" w:rsidRDefault="00402B3F" w:rsidP="00402B3F">
      <w:pPr>
        <w:keepNext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2B3F" w:rsidRDefault="00402B3F" w:rsidP="00596FA5">
      <w:pPr>
        <w:keepNext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5A2C" w:rsidRPr="00020FC8" w:rsidRDefault="00596FA5" w:rsidP="00596FA5">
      <w:pPr>
        <w:keepNext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0FC8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</w:p>
    <w:p w:rsidR="00070697" w:rsidRPr="00020FC8" w:rsidRDefault="00070697" w:rsidP="00596FA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20FC8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Календарно-тематическое планирование </w:t>
      </w:r>
    </w:p>
    <w:p w:rsidR="00070697" w:rsidRDefault="00070697" w:rsidP="00596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0F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физической культуре. 7 </w:t>
      </w:r>
      <w:r w:rsidR="00305A2C" w:rsidRPr="00020FC8">
        <w:rPr>
          <w:rFonts w:ascii="Times New Roman" w:eastAsia="Calibri" w:hAnsi="Times New Roman" w:cs="Times New Roman"/>
          <w:b/>
          <w:bCs/>
          <w:sz w:val="24"/>
          <w:szCs w:val="24"/>
        </w:rPr>
        <w:t>класс.</w:t>
      </w:r>
    </w:p>
    <w:p w:rsidR="00402B3F" w:rsidRPr="00020FC8" w:rsidRDefault="00402B3F" w:rsidP="00596F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7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44"/>
        <w:gridCol w:w="47"/>
        <w:gridCol w:w="9357"/>
        <w:gridCol w:w="1134"/>
        <w:gridCol w:w="142"/>
        <w:gridCol w:w="992"/>
        <w:gridCol w:w="131"/>
        <w:gridCol w:w="15"/>
        <w:gridCol w:w="30"/>
        <w:gridCol w:w="1100"/>
      </w:tblGrid>
      <w:tr w:rsidR="00F30A9C" w:rsidRPr="003711E9" w:rsidTr="00F30A9C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734A5E" w:rsidRDefault="00F30A9C" w:rsidP="0073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  <w:proofErr w:type="gramStart"/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734A5E" w:rsidRDefault="00F30A9C" w:rsidP="0073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734A5E" w:rsidRDefault="00F30A9C" w:rsidP="0073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734A5E" w:rsidRDefault="00F30A9C" w:rsidP="00734A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59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96FA5" w:rsidRPr="00734A5E" w:rsidRDefault="00596FA5" w:rsidP="00596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F30A9C" w:rsidRPr="003711E9" w:rsidTr="00F30A9C">
        <w:trPr>
          <w:trHeight w:val="276"/>
        </w:trPr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734A5E" w:rsidRDefault="00F30A9C" w:rsidP="0072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34A5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атлетика. 18 часов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734A5E" w:rsidRDefault="00F30A9C" w:rsidP="00F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0A9C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Инструктаж по 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Низкий старт.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Стартовый разгон.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Челночный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3х10м.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беге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ускорением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(50-60 м). Линейная эстафета.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на 30 м (зачет).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по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Финиширование. Линейная эстафета.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A9C" w:rsidRPr="00A16E91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Подбор разбега, отталкивание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9-11 беговых шагов. Приземление.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Default="00F30A9C" w:rsidP="00821F50">
            <w:pPr>
              <w:jc w:val="center"/>
            </w:pPr>
            <w:r w:rsidRPr="000C1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0A9C" w:rsidRPr="003711E9" w:rsidTr="0022686D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9C" w:rsidRPr="003711E9" w:rsidRDefault="00677043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F30A9C" w:rsidRPr="003711E9" w:rsidRDefault="00F30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30A9C" w:rsidRPr="003711E9" w:rsidRDefault="00F30A9C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Метание мяча (150 г) 3-5 шагов на дальность. Правила соревнований по метанию.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A9C" w:rsidRPr="003711E9" w:rsidRDefault="00677043" w:rsidP="0082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C" w:rsidRPr="003711E9" w:rsidRDefault="00F30A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22686D">
        <w:trPr>
          <w:trHeight w:val="300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Метание мяча (150 г) 3-5 шагов на дальность. Правила соревнований по метанию.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Метание мяча (150 г) на дальность. Спортивная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82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22686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Бег на средние дистанции. Бег на 1500 м (зачет).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22686D">
        <w:trPr>
          <w:trHeight w:val="23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Бег на средние дистанции. Бег на 1500 м (зачет).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6770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13,10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rPr>
          <w:trHeight w:val="5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11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Равномерный бег (15 мин). Преодоление горизонтальных препятствий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821F50">
            <w:pPr>
              <w:jc w:val="center"/>
            </w:pPr>
            <w:r w:rsidRPr="00DF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11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(16 мин). Спортивная 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821F50">
            <w:pPr>
              <w:jc w:val="center"/>
            </w:pPr>
            <w:r w:rsidRPr="00DF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rPr>
          <w:trHeight w:val="5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11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(17 мин). Преодоление горизонтальных препятствий. Спортивная 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821F50">
            <w:pPr>
              <w:jc w:val="center"/>
            </w:pPr>
            <w:r w:rsidRPr="00DF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rPr>
          <w:trHeight w:val="5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11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авномерный бег (18 мин). Спортивная игра.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821F50">
            <w:pPr>
              <w:jc w:val="center"/>
            </w:pPr>
            <w:r w:rsidRPr="00DF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952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2000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  Развитие выносливости. Спортивная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821F50">
            <w:pPr>
              <w:jc w:val="center"/>
            </w:pPr>
            <w:r w:rsidRPr="00DF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043" w:rsidRPr="003711E9" w:rsidTr="00F30A9C">
        <w:trPr>
          <w:trHeight w:val="278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7043" w:rsidRPr="00821F50" w:rsidRDefault="00677043" w:rsidP="00725C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  <w:r w:rsidR="00402B3F">
              <w:rPr>
                <w:rFonts w:ascii="Times New Roman" w:hAnsi="Times New Roman" w:cs="Times New Roman"/>
                <w:b/>
              </w:rPr>
              <w:t xml:space="preserve">                   Гимнастика.14</w:t>
            </w:r>
            <w:r w:rsidRPr="00821F50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7043" w:rsidRPr="00821F50" w:rsidRDefault="00677043" w:rsidP="00F30A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Инструктаж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знаний.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Висы.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гимнастической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Подтягивание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Опорный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рыжок способом «согнув ноги».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3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1129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способом «ноги врозь».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0E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503C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 (</w:t>
            </w:r>
            <w:proofErr w:type="gramStart"/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.). Кувырок назад в полу шпага</w:t>
            </w:r>
            <w:proofErr w:type="gramStart"/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22686D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акробатической комбинации.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22686D">
        <w:trPr>
          <w:trHeight w:val="26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left w:val="nil"/>
              <w:right w:val="single" w:sz="4" w:space="0" w:color="auto"/>
            </w:tcBorders>
          </w:tcPr>
          <w:p w:rsidR="00677043" w:rsidRPr="003711E9" w:rsidRDefault="00677043" w:rsidP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акробатической комбинации.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422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80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80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акробатической комбинации.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акробатической комбинации (зачет).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5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80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0E50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Строев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упражнения.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0E5090">
        <w:trPr>
          <w:trHeight w:val="2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C8162C" w:rsidP="0080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Строев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упражнения.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Лазание по канату в три приёма.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C8162C" w:rsidP="00804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804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804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49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804C38" w:rsidRDefault="00677043" w:rsidP="00640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r w:rsidRPr="0080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Спортивные игры.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04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804C38" w:rsidRDefault="00677043" w:rsidP="00804C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Баскетбол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804C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804C38" w:rsidRDefault="00677043" w:rsidP="00725C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A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приёмов передвижений и остановок игрока. Правила Т.Б.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AD5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C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 Ведение мяча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AD5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DE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изменением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Бросок мяча двумя руками от головы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AD53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C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Передачи мяча в движении с пассивным сопротивлением игрока. Быстрый прорыв (2х1).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4C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Игровые задания (2х2, 3х3). Учебная игра.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DE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Сочетание приёмов ведения, передачи, броска мяча.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A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(2х2, 3х2). Учебная игра.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A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(3х1, 3х2). Учебная игра.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A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Позиционное нападение.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(3х1, 3х2). Учебная игра.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5A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Игровые задания (2х1, 3х1). Учебная игра.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034405" w:rsidRDefault="00677043" w:rsidP="00640D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Волейбол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(10</w:t>
            </w:r>
            <w:r w:rsidRPr="000344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</w:p>
        </w:tc>
      </w:tr>
      <w:tr w:rsidR="00677043" w:rsidRPr="003711E9" w:rsidTr="00C8162C">
        <w:trPr>
          <w:trHeight w:val="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1A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 при игре в волейбол.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1A56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двумя руками в парах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низу двумя руками через сетку. Игровые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7043" w:rsidRPr="003711E9" w:rsidRDefault="00677043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низу двумя руками после подачи.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Игровые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</w:pPr>
            <w:r w:rsidRPr="00320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Игра по упрощённым правилам.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25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22686D">
        <w:trPr>
          <w:trHeight w:val="300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left w:val="nil"/>
              <w:right w:val="single" w:sz="4" w:space="0" w:color="auto"/>
            </w:tcBorders>
          </w:tcPr>
          <w:p w:rsidR="00677043" w:rsidRPr="003711E9" w:rsidRDefault="006B0996" w:rsidP="006B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(приём-передача-удар).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(приём-передача-удар).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 w:rsidP="0025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22686D">
        <w:trPr>
          <w:trHeight w:val="27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left w:val="nil"/>
              <w:right w:val="single" w:sz="4" w:space="0" w:color="auto"/>
            </w:tcBorders>
          </w:tcPr>
          <w:p w:rsidR="00677043" w:rsidRPr="003711E9" w:rsidRDefault="006B0996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снизу и сверху по заданию учителя. Учебная 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22686D">
        <w:trPr>
          <w:trHeight w:val="272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left w:val="nil"/>
              <w:right w:val="single" w:sz="4" w:space="0" w:color="auto"/>
            </w:tcBorders>
          </w:tcPr>
          <w:p w:rsidR="00677043" w:rsidRPr="003711E9" w:rsidRDefault="00677043" w:rsidP="00725C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снизу и сверху по заданию учителя</w:t>
            </w:r>
            <w:r w:rsidR="006B0996">
              <w:rPr>
                <w:rFonts w:ascii="Times New Roman" w:hAnsi="Times New Roman" w:cs="Times New Roman"/>
                <w:sz w:val="24"/>
                <w:szCs w:val="24"/>
              </w:rPr>
              <w:t>. Учебная игра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7043" w:rsidRDefault="00677043" w:rsidP="0025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15"/>
        </w:trPr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034405" w:rsidRDefault="00677043" w:rsidP="00725C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="0040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Легкая атлетика </w:t>
            </w:r>
            <w:proofErr w:type="gramStart"/>
            <w:r w:rsidR="00402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402B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034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   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034405" w:rsidRDefault="00677043" w:rsidP="00F30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4C5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Инструктаж по Т.Б. на уроках легкой атлетики. Основы знаний.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DE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25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9-11 шагов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разбега.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D3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25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 (зачет). Правила соревнований.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D36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25638C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25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Метание мяча (150 г) на дальность с 3-5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DE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256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(150 г) на дальность с 3-5 шагов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результат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C8162C">
        <w:trPr>
          <w:trHeight w:val="2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 w:rsidP="004C5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F21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старт (до 20-40 м). Бег по дистанции (50-60м). Эстафета.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F21607" w:rsidRDefault="00677043" w:rsidP="00CF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контрольное тестирование.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6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 w:rsidP="00F2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на 60м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Эстафеты по кругу.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длину.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Подбор разбега, отталкивание. Правила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F2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Прыжок в длину с 9-11 шагов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rPr>
          <w:trHeight w:val="35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77043" w:rsidRPr="003711E9" w:rsidRDefault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. Развитие скоростно-силовых качеств.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34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7043" w:rsidRPr="003711E9" w:rsidRDefault="00677043" w:rsidP="004C5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(зачет)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. ОРУ. Специальные беговые упражнения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Преодоление горизонтальных препятствий.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7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Правила соревнований.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6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226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Бег 2000 м. Спортивные игры. Развитие выносливости.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C8162C" w:rsidP="006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7043" w:rsidRPr="003711E9" w:rsidRDefault="00677043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Равномерный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677043" w:rsidP="00DE7782">
            <w:pPr>
              <w:jc w:val="center"/>
            </w:pPr>
            <w:r w:rsidRPr="00641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Default="00C8162C" w:rsidP="006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Кроссовый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бег1000м, Преодоление препятствий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641AC0" w:rsidRDefault="00677043" w:rsidP="00DE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67704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8DC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DC" w:rsidRDefault="009928DC" w:rsidP="00640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28DC" w:rsidRPr="003711E9" w:rsidRDefault="00992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8DC" w:rsidRDefault="009928DC" w:rsidP="00715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эстафеты</w:t>
            </w:r>
            <w:r w:rsidR="008D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F45">
              <w:rPr>
                <w:rFonts w:ascii="Times New Roman" w:hAnsi="Times New Roman" w:cs="Times New Roman"/>
                <w:sz w:val="24"/>
                <w:szCs w:val="24"/>
              </w:rPr>
              <w:t>Барье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>рный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11E9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игры.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DC" w:rsidRDefault="009928DC" w:rsidP="00DE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DC" w:rsidRDefault="008D2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DC" w:rsidRPr="003711E9" w:rsidRDefault="00992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043" w:rsidRPr="003711E9" w:rsidTr="00F30A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77043" w:rsidRPr="003711E9" w:rsidRDefault="0067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043" w:rsidRPr="003711E9" w:rsidRDefault="0067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043" w:rsidRPr="00715527" w:rsidRDefault="00677043" w:rsidP="00BD05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Итого:       70</w:t>
            </w:r>
            <w:r w:rsidRPr="00715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35 недель</w:t>
            </w:r>
          </w:p>
        </w:tc>
      </w:tr>
    </w:tbl>
    <w:p w:rsidR="003711E9" w:rsidRPr="003711E9" w:rsidRDefault="003711E9" w:rsidP="003711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3A5" w:rsidRDefault="009203A5" w:rsidP="00402B3F">
      <w:pPr>
        <w:rPr>
          <w:rFonts w:ascii="Times New Roman" w:hAnsi="Times New Roman" w:cs="Times New Roman"/>
          <w:b/>
        </w:rPr>
      </w:pPr>
    </w:p>
    <w:p w:rsidR="00402B3F" w:rsidRDefault="00402B3F" w:rsidP="00402B3F">
      <w:pPr>
        <w:rPr>
          <w:rFonts w:ascii="Times New Roman" w:hAnsi="Times New Roman" w:cs="Times New Roman"/>
        </w:rPr>
      </w:pPr>
      <w:bookmarkStart w:id="0" w:name="_GoBack"/>
      <w:bookmarkEnd w:id="0"/>
    </w:p>
    <w:p w:rsidR="009203A5" w:rsidRDefault="009203A5" w:rsidP="00596FA5">
      <w:pPr>
        <w:jc w:val="right"/>
        <w:rPr>
          <w:rFonts w:ascii="Times New Roman" w:hAnsi="Times New Roman" w:cs="Times New Roman"/>
        </w:rPr>
      </w:pPr>
    </w:p>
    <w:p w:rsidR="009203A5" w:rsidRDefault="009203A5" w:rsidP="00596FA5">
      <w:pPr>
        <w:jc w:val="right"/>
        <w:rPr>
          <w:rFonts w:ascii="Times New Roman" w:hAnsi="Times New Roman" w:cs="Times New Roman"/>
        </w:rPr>
      </w:pPr>
    </w:p>
    <w:p w:rsidR="00596FA5" w:rsidRDefault="00596FA5" w:rsidP="00596F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596FA5" w:rsidRDefault="00596FA5" w:rsidP="00596FA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FA5">
        <w:rPr>
          <w:rFonts w:ascii="Times New Roman" w:hAnsi="Times New Roman" w:cs="Times New Roman"/>
          <w:sz w:val="24"/>
          <w:szCs w:val="24"/>
        </w:rPr>
        <w:t>Контрольно-измерительные материалы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76"/>
        <w:gridCol w:w="8718"/>
        <w:gridCol w:w="2118"/>
        <w:gridCol w:w="1898"/>
      </w:tblGrid>
      <w:tr w:rsidR="00596FA5" w:rsidTr="00596FA5">
        <w:trPr>
          <w:tblCellSpacing w:w="15" w:type="dxa"/>
        </w:trPr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t>      </w:t>
            </w:r>
            <w:r>
              <w:rPr>
                <w:b/>
                <w:bCs/>
                <w:sz w:val="19"/>
              </w:rPr>
              <w:t>Физические качества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ind w:firstLine="3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</w:rPr>
              <w:t>Физические упражнения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</w:rPr>
              <w:t>Мальчики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</w:rPr>
              <w:t>Девочки</w:t>
            </w:r>
            <w:r>
              <w:rPr>
                <w:sz w:val="19"/>
                <w:szCs w:val="19"/>
              </w:rPr>
              <w:t xml:space="preserve"> </w:t>
            </w:r>
          </w:p>
        </w:tc>
      </w:tr>
      <w:tr w:rsidR="00596FA5" w:rsidTr="00596FA5">
        <w:trPr>
          <w:tblCellSpacing w:w="15" w:type="dxa"/>
        </w:trPr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Быстрота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Бег 60 м с низкого старта,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9,2 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10,2 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Прыжки через скакалку в максимальном темпе,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596FA5" w:rsidTr="00596FA5">
        <w:trPr>
          <w:tblCellSpacing w:w="15" w:type="dxa"/>
        </w:trPr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Сила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Подтягивание из виса, кол-во раз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Прыжок в длину с места, </w:t>
            </w:r>
            <w:proofErr w:type="gramStart"/>
            <w:r>
              <w:rPr>
                <w:sz w:val="19"/>
                <w:szCs w:val="19"/>
              </w:rPr>
              <w:t>см</w:t>
            </w:r>
            <w:proofErr w:type="gram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165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Поднимание туловища из </w:t>
            </w:r>
            <w:proofErr w:type="gramStart"/>
            <w:r>
              <w:rPr>
                <w:sz w:val="19"/>
                <w:szCs w:val="19"/>
              </w:rPr>
              <w:t>положения</w:t>
            </w:r>
            <w:proofErr w:type="gramEnd"/>
            <w:r>
              <w:rPr>
                <w:sz w:val="19"/>
                <w:szCs w:val="19"/>
              </w:rPr>
              <w:t xml:space="preserve"> лежа на спине, руки за головой, кол-во раз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</w:t>
            </w:r>
          </w:p>
        </w:tc>
      </w:tr>
      <w:tr w:rsidR="00596FA5" w:rsidTr="00596FA5">
        <w:trPr>
          <w:tblCellSpacing w:w="15" w:type="dxa"/>
        </w:trPr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Выносливость (выбирается любое из упражнений)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Кроссовый бег на 2 км, мин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14.30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17.20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Передвижение на лыжах на 2 км, мин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16.30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21.00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Бег на 2000 м, мин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10.30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Бег на 1000 м, мин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5.40</w:t>
            </w:r>
          </w:p>
        </w:tc>
      </w:tr>
      <w:tr w:rsidR="00596FA5" w:rsidTr="00596FA5">
        <w:trPr>
          <w:tblCellSpacing w:w="15" w:type="dxa"/>
        </w:trPr>
        <w:tc>
          <w:tcPr>
            <w:tcW w:w="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Координация движений</w:t>
            </w: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ind w:firstLine="3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Последовательное выполнение кувырков, кол-во раз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</w:tr>
      <w:tr w:rsidR="00596FA5" w:rsidTr="00596FA5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</w:p>
        </w:tc>
        <w:tc>
          <w:tcPr>
            <w:tcW w:w="2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6FA5" w:rsidRDefault="00596FA5" w:rsidP="00596FA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Челночный бег 3 × 10 м,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8,2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96FA5" w:rsidRDefault="00596FA5" w:rsidP="00596FA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8,8</w:t>
            </w:r>
          </w:p>
        </w:tc>
      </w:tr>
    </w:tbl>
    <w:p w:rsidR="00596FA5" w:rsidRPr="00596FA5" w:rsidRDefault="00596FA5" w:rsidP="00596F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6FA5" w:rsidRPr="00596FA5" w:rsidSect="00596FA5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A5F"/>
    <w:multiLevelType w:val="hybridMultilevel"/>
    <w:tmpl w:val="28665476"/>
    <w:lvl w:ilvl="0" w:tplc="7730E4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283CA2"/>
    <w:multiLevelType w:val="hybridMultilevel"/>
    <w:tmpl w:val="3E22F9CA"/>
    <w:lvl w:ilvl="0" w:tplc="80C0D5FC">
      <w:start w:val="1"/>
      <w:numFmt w:val="decimal"/>
      <w:lvlText w:val="%1)"/>
      <w:lvlJc w:val="left"/>
      <w:pPr>
        <w:ind w:left="1296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062174"/>
    <w:multiLevelType w:val="hybridMultilevel"/>
    <w:tmpl w:val="4410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F7C"/>
    <w:rsid w:val="00020FC8"/>
    <w:rsid w:val="00034405"/>
    <w:rsid w:val="00034DBF"/>
    <w:rsid w:val="00054F7C"/>
    <w:rsid w:val="0006500C"/>
    <w:rsid w:val="00070697"/>
    <w:rsid w:val="000E5090"/>
    <w:rsid w:val="0011296F"/>
    <w:rsid w:val="00114A06"/>
    <w:rsid w:val="00173950"/>
    <w:rsid w:val="001A5626"/>
    <w:rsid w:val="001E3E19"/>
    <w:rsid w:val="001F4827"/>
    <w:rsid w:val="0022686D"/>
    <w:rsid w:val="0025638C"/>
    <w:rsid w:val="00264E7A"/>
    <w:rsid w:val="00305A2C"/>
    <w:rsid w:val="003711E9"/>
    <w:rsid w:val="003B5A15"/>
    <w:rsid w:val="003E726A"/>
    <w:rsid w:val="00402B3F"/>
    <w:rsid w:val="0042253D"/>
    <w:rsid w:val="00461D08"/>
    <w:rsid w:val="0048220F"/>
    <w:rsid w:val="004C5EF6"/>
    <w:rsid w:val="00503CD0"/>
    <w:rsid w:val="00572F06"/>
    <w:rsid w:val="00596FA5"/>
    <w:rsid w:val="005A3C45"/>
    <w:rsid w:val="00640D2D"/>
    <w:rsid w:val="006456C7"/>
    <w:rsid w:val="00677043"/>
    <w:rsid w:val="006B0996"/>
    <w:rsid w:val="00715527"/>
    <w:rsid w:val="00725C44"/>
    <w:rsid w:val="00734A5E"/>
    <w:rsid w:val="007E0886"/>
    <w:rsid w:val="00804C38"/>
    <w:rsid w:val="00821F50"/>
    <w:rsid w:val="008C26EF"/>
    <w:rsid w:val="008D2F45"/>
    <w:rsid w:val="009203A5"/>
    <w:rsid w:val="0095247F"/>
    <w:rsid w:val="00956D75"/>
    <w:rsid w:val="009928DC"/>
    <w:rsid w:val="00A16E91"/>
    <w:rsid w:val="00BD053D"/>
    <w:rsid w:val="00BF62B2"/>
    <w:rsid w:val="00C4303D"/>
    <w:rsid w:val="00C8162C"/>
    <w:rsid w:val="00CF06D4"/>
    <w:rsid w:val="00D247B7"/>
    <w:rsid w:val="00DE7782"/>
    <w:rsid w:val="00DE7D7B"/>
    <w:rsid w:val="00E80CD2"/>
    <w:rsid w:val="00F21607"/>
    <w:rsid w:val="00F30A9C"/>
    <w:rsid w:val="00F732E4"/>
    <w:rsid w:val="00FB7856"/>
    <w:rsid w:val="00FE2798"/>
    <w:rsid w:val="00FF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1E9"/>
  </w:style>
  <w:style w:type="paragraph" w:styleId="a5">
    <w:name w:val="footer"/>
    <w:basedOn w:val="a"/>
    <w:link w:val="a6"/>
    <w:uiPriority w:val="99"/>
    <w:semiHidden/>
    <w:unhideWhenUsed/>
    <w:rsid w:val="0037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1E9"/>
  </w:style>
  <w:style w:type="table" w:styleId="a7">
    <w:name w:val="Table Grid"/>
    <w:basedOn w:val="a1"/>
    <w:uiPriority w:val="59"/>
    <w:rsid w:val="0037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572F0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572F0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">
    <w:name w:val="Абзац списка1"/>
    <w:basedOn w:val="a"/>
    <w:rsid w:val="00572F06"/>
    <w:pPr>
      <w:ind w:left="720"/>
    </w:pPr>
    <w:rPr>
      <w:rFonts w:ascii="Calibri" w:eastAsia="Calibri" w:hAnsi="Calibri" w:cs="Calibri"/>
      <w:lang w:eastAsia="ru-RU"/>
    </w:rPr>
  </w:style>
  <w:style w:type="character" w:customStyle="1" w:styleId="c2">
    <w:name w:val="c2"/>
    <w:rsid w:val="00572F06"/>
  </w:style>
  <w:style w:type="character" w:customStyle="1" w:styleId="c7c2">
    <w:name w:val="c7 c2"/>
    <w:rsid w:val="00572F06"/>
  </w:style>
  <w:style w:type="character" w:customStyle="1" w:styleId="c3c2">
    <w:name w:val="c3 c2"/>
    <w:rsid w:val="00572F06"/>
  </w:style>
  <w:style w:type="paragraph" w:styleId="a8">
    <w:name w:val="No Spacing"/>
    <w:uiPriority w:val="1"/>
    <w:qFormat/>
    <w:rsid w:val="00DE7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05A2C"/>
    <w:pPr>
      <w:ind w:left="720"/>
      <w:contextualSpacing/>
    </w:pPr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0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0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1E9"/>
  </w:style>
  <w:style w:type="paragraph" w:styleId="a5">
    <w:name w:val="footer"/>
    <w:basedOn w:val="a"/>
    <w:link w:val="a6"/>
    <w:uiPriority w:val="99"/>
    <w:semiHidden/>
    <w:unhideWhenUsed/>
    <w:rsid w:val="00371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1E9"/>
  </w:style>
  <w:style w:type="table" w:styleId="a7">
    <w:name w:val="Table Grid"/>
    <w:basedOn w:val="a1"/>
    <w:uiPriority w:val="59"/>
    <w:rsid w:val="00371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572F0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572F0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1">
    <w:name w:val="Абзац списка1"/>
    <w:basedOn w:val="a"/>
    <w:rsid w:val="00572F06"/>
    <w:pPr>
      <w:ind w:left="720"/>
    </w:pPr>
    <w:rPr>
      <w:rFonts w:ascii="Calibri" w:eastAsia="Calibri" w:hAnsi="Calibri" w:cs="Calibri"/>
      <w:lang w:eastAsia="ru-RU"/>
    </w:rPr>
  </w:style>
  <w:style w:type="character" w:customStyle="1" w:styleId="c2">
    <w:name w:val="c2"/>
    <w:rsid w:val="00572F06"/>
  </w:style>
  <w:style w:type="character" w:customStyle="1" w:styleId="c7c2">
    <w:name w:val="c7 c2"/>
    <w:rsid w:val="00572F06"/>
  </w:style>
  <w:style w:type="character" w:customStyle="1" w:styleId="c3c2">
    <w:name w:val="c3 c2"/>
    <w:rsid w:val="00572F06"/>
  </w:style>
  <w:style w:type="paragraph" w:styleId="a8">
    <w:name w:val="No Spacing"/>
    <w:uiPriority w:val="1"/>
    <w:qFormat/>
    <w:rsid w:val="00DE7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05A2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D107-9F57-4D80-AB18-5DE86F39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15</Pages>
  <Words>4665</Words>
  <Characters>26594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Хворост</cp:lastModifiedBy>
  <cp:revision>34</cp:revision>
  <cp:lastPrinted>2017-11-29T10:47:00Z</cp:lastPrinted>
  <dcterms:created xsi:type="dcterms:W3CDTF">2016-09-03T09:36:00Z</dcterms:created>
  <dcterms:modified xsi:type="dcterms:W3CDTF">2017-12-11T12:22:00Z</dcterms:modified>
</cp:coreProperties>
</file>