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РОССИЙСКАЯ ФЕДЕРАЦИЯ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ФЕДЕРАЛЬНЫЙ ЗАКОН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БИБЛИОТЕЧНОМ ДЕЛЕ</w:t>
      </w:r>
    </w:p>
    <w:p w:rsidR="002C4174" w:rsidRDefault="002C4174" w:rsidP="002C417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Принят</w:t>
      </w:r>
      <w:proofErr w:type="gramEnd"/>
    </w:p>
    <w:p w:rsidR="002C4174" w:rsidRDefault="002C4174" w:rsidP="002C417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Государственной Думой</w:t>
      </w:r>
    </w:p>
    <w:p w:rsidR="002C4174" w:rsidRDefault="002C4174" w:rsidP="002C417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 ноября 1994 года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Глава I. ОБЩИЕ ПОЛОЖЕНИЯ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1. Основные понятия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настоящем Федеральном законе применяются следующие понятия: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абзац утратил силу. - Федеральный закон от 03.06.2009 N 119-ФЗ;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пользователь библиотеки - физическое или юридическое лицо, пользующееся услугами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Статья 2. Законодательство Российской Федерации о библиотечном деле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Законодательство Российской Федерации о библиотечном деле включает Основы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3. Утратила силу. - Федеральный закон от 22.08.2004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122-ФЗ</w:t>
        </w:r>
      </w:hyperlink>
      <w:r>
        <w:rPr>
          <w:rFonts w:ascii="Arial" w:hAnsi="Arial" w:cs="Arial"/>
          <w:color w:val="222222"/>
        </w:rPr>
        <w:t>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4. Основные виды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государственные библиотеки, учрежденные органами государственной власти, в том числе: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федеральные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библиотеки субъектов Российской Федерации;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библиотеки министерств и иных федеральных органов исполнительной власти;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муниципальные библиотеки, учрежденные органами местного самоуправления;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библиотеки предприятий, учреждений, организаций;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библиотеки общественных объединений;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6) частные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Глава II. ПРАВА ГРАЖДАН В ОБЛАСТИ БИБЛИОТЕЧНОГО ДЕЛА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5. Право на библиотечное обслуживание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Право граждан на библиотечное обслуживание обеспечивается: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18.1 настоящего Федерального закона.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6. Право на библиотечную деятельность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16.1 настоящего Федерального закона.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(п. 4 в ред. Федерального закона от 03.06.2009 N 119-ФЗ)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7. Права пользователей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 общедоступных библиотеках граждане имеют право: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бесплатно получать консультационную помощь в поиске и выборе источников информации;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бесплатно получать во временное пользование любой документ из библиотечных фондов;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получать документы или их копии по межбиблиотечному абонементу из других библиотек;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8. Права особых групп пользователей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</w:t>
      </w:r>
      <w:r>
        <w:rPr>
          <w:rFonts w:ascii="Arial" w:hAnsi="Arial" w:cs="Arial"/>
          <w:color w:val="222222"/>
        </w:rPr>
        <w:lastRenderedPageBreak/>
        <w:t>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>
        <w:rPr>
          <w:rFonts w:ascii="Arial" w:hAnsi="Arial" w:cs="Arial"/>
          <w:color w:val="222222"/>
        </w:rPr>
        <w:t xml:space="preserve"> государственной политики и нормативно-правовому регулированию в сфере социальной защиты населения.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rPr>
          <w:rFonts w:ascii="Arial" w:hAnsi="Arial" w:cs="Arial"/>
          <w:color w:val="222222"/>
        </w:rPr>
        <w:t>внестационарные</w:t>
      </w:r>
      <w:proofErr w:type="spellEnd"/>
      <w:r>
        <w:rPr>
          <w:rFonts w:ascii="Arial" w:hAnsi="Arial" w:cs="Arial"/>
          <w:color w:val="222222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9. Ответственность пользователей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Пользователи библиотек обязаны соблюдать правила пользования библиотеками.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10. Учредитель библиотеки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Учредитель библиотеки финансирует ее деятельность и осуществляет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Глава III. ОБЯЗАННОСТИ И ПРАВА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11. Статус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Статус других библиотек определяется их учредителями.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12. Обязанности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(п. 3 в ред. Федерального закона от 03.06.2009 N 119-ФЗ)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(п. 6 </w:t>
      </w:r>
      <w:proofErr w:type="gramStart"/>
      <w:r>
        <w:rPr>
          <w:rFonts w:ascii="Arial" w:hAnsi="Arial" w:cs="Arial"/>
          <w:color w:val="222222"/>
        </w:rPr>
        <w:t>введен</w:t>
      </w:r>
      <w:proofErr w:type="gramEnd"/>
      <w:r>
        <w:rPr>
          <w:rFonts w:ascii="Arial" w:hAnsi="Arial" w:cs="Arial"/>
          <w:color w:val="222222"/>
        </w:rPr>
        <w:t xml:space="preserve"> Федеральным законом от 03.06.2009 N 119-ФЗ; в ред. Федеральных законов от 01.12.2014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419-ФЗ</w:t>
        </w:r>
      </w:hyperlink>
      <w:r>
        <w:rPr>
          <w:rFonts w:ascii="Arial" w:hAnsi="Arial" w:cs="Arial"/>
          <w:color w:val="222222"/>
        </w:rPr>
        <w:t>, от 03.07.2016 N 342-ФЗ)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13. Права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Библиотеки имеют право: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утверждать по согласованию с учредителями правила пользования библиотеками;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пп</w:t>
      </w:r>
      <w:proofErr w:type="spellEnd"/>
      <w:r>
        <w:rPr>
          <w:rFonts w:ascii="Arial" w:hAnsi="Arial" w:cs="Arial"/>
          <w:color w:val="222222"/>
        </w:rPr>
        <w:t xml:space="preserve">. 3.1 </w:t>
      </w:r>
      <w:proofErr w:type="gramStart"/>
      <w:r>
        <w:rPr>
          <w:rFonts w:ascii="Arial" w:hAnsi="Arial" w:cs="Arial"/>
          <w:color w:val="222222"/>
        </w:rPr>
        <w:t>введен</w:t>
      </w:r>
      <w:proofErr w:type="gramEnd"/>
      <w:r>
        <w:rPr>
          <w:rFonts w:ascii="Arial" w:hAnsi="Arial" w:cs="Arial"/>
          <w:color w:val="222222"/>
        </w:rPr>
        <w:t xml:space="preserve"> Федеральным законом от 03.06.2009 N 119-ФЗ)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7) образовывать в порядке, установленном действующим законодательством, библиотечные объединения;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10) самостоятельно определять источники комплектования своих фондов;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</w:t>
      </w:r>
      <w:r>
        <w:rPr>
          <w:rFonts w:ascii="Arial" w:hAnsi="Arial" w:cs="Arial"/>
          <w:color w:val="222222"/>
        </w:rPr>
        <w:lastRenderedPageBreak/>
        <w:t>или с локальными нормативными актами организаций, структурными подразделениями которых являются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пп</w:t>
      </w:r>
      <w:proofErr w:type="spellEnd"/>
      <w:r>
        <w:rPr>
          <w:rFonts w:ascii="Arial" w:hAnsi="Arial" w:cs="Arial"/>
          <w:color w:val="222222"/>
        </w:rPr>
        <w:t xml:space="preserve">. 11.1 </w:t>
      </w:r>
      <w:proofErr w:type="gramStart"/>
      <w:r>
        <w:rPr>
          <w:rFonts w:ascii="Arial" w:hAnsi="Arial" w:cs="Arial"/>
          <w:color w:val="222222"/>
        </w:rPr>
        <w:t>введен</w:t>
      </w:r>
      <w:proofErr w:type="gramEnd"/>
      <w:r>
        <w:rPr>
          <w:rFonts w:ascii="Arial" w:hAnsi="Arial" w:cs="Arial"/>
          <w:color w:val="222222"/>
        </w:rPr>
        <w:t xml:space="preserve"> Федеральным законом от 02.07.2013 N 185-ФЗ)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12) совершать иные действия, не противоречащие действующему законодательству.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Глава IV. ОБЯЗАННОСТИ ГОСУДАРСТВА В ОБЛАСТИ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БИБЛИОТЕЧНОГО ДЕЛА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14. Государственная политика в области библиотечного дела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Вопросы развития библиотечного дела 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15. Обязанности государства по развитию библиотечного дела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Федеральные органы государственной власти обеспечивают: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1)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соблюдением особого режима хранения и использования национального библиотечного фонда;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пп</w:t>
      </w:r>
      <w:proofErr w:type="spellEnd"/>
      <w:r>
        <w:rPr>
          <w:rFonts w:ascii="Arial" w:hAnsi="Arial" w:cs="Arial"/>
          <w:color w:val="222222"/>
        </w:rPr>
        <w:t>. 1 в ред. Федерального закона от 03.06.2009 N 119-ФЗ)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создание и финансирование национальных и других федеральных библиотек, управление этими библиотеками;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пп</w:t>
      </w:r>
      <w:proofErr w:type="spellEnd"/>
      <w:r>
        <w:rPr>
          <w:rFonts w:ascii="Arial" w:hAnsi="Arial" w:cs="Arial"/>
          <w:color w:val="222222"/>
        </w:rPr>
        <w:t>. 4 в ред. Федерального закона от 02.07.2013 N 185-ФЗ)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7) организацию государственного статистического учета библиотек;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8) условия доступности для инвалидов федеральных библиотек и библиотек федеральных органов исполнительной власти.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пп</w:t>
      </w:r>
      <w:proofErr w:type="spellEnd"/>
      <w:r>
        <w:rPr>
          <w:rFonts w:ascii="Arial" w:hAnsi="Arial" w:cs="Arial"/>
          <w:color w:val="222222"/>
        </w:rPr>
        <w:t xml:space="preserve">. 8 </w:t>
      </w:r>
      <w:proofErr w:type="gramStart"/>
      <w:r>
        <w:rPr>
          <w:rFonts w:ascii="Arial" w:hAnsi="Arial" w:cs="Arial"/>
          <w:color w:val="222222"/>
        </w:rPr>
        <w:t>введен</w:t>
      </w:r>
      <w:proofErr w:type="gramEnd"/>
      <w:r>
        <w:rPr>
          <w:rFonts w:ascii="Arial" w:hAnsi="Arial" w:cs="Arial"/>
          <w:color w:val="222222"/>
        </w:rPr>
        <w:t xml:space="preserve"> Федеральным законом от 01.12.2014 N 419-ФЗ)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реализацию прав граждан на библиотечное обслуживание;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условия доступности для инвалидов библиотек субъектов Российской Федерации и муниципальных библиотек.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пп</w:t>
      </w:r>
      <w:proofErr w:type="spellEnd"/>
      <w:r>
        <w:rPr>
          <w:rFonts w:ascii="Arial" w:hAnsi="Arial" w:cs="Arial"/>
          <w:color w:val="222222"/>
        </w:rPr>
        <w:t xml:space="preserve">. 3 </w:t>
      </w:r>
      <w:proofErr w:type="gramStart"/>
      <w:r>
        <w:rPr>
          <w:rFonts w:ascii="Arial" w:hAnsi="Arial" w:cs="Arial"/>
          <w:color w:val="222222"/>
        </w:rPr>
        <w:t>введен</w:t>
      </w:r>
      <w:proofErr w:type="gramEnd"/>
      <w:r>
        <w:rPr>
          <w:rFonts w:ascii="Arial" w:hAnsi="Arial" w:cs="Arial"/>
          <w:color w:val="222222"/>
        </w:rPr>
        <w:t xml:space="preserve"> Федеральным законом от 01.12.2014 N 419-ФЗ)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Глава V. ОСОБЫЕ УСЛОВИЯ СОХРАНЕНИЯ И ИСПОЛЬЗОВАНИЯ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КУЛЬТУРНОГО ДОСТОЯНИЯ НАРОДОВ РОССИЙСКОЙ ФЕДЕРАЦИИ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ОБЛАСТИ БИБЛИОТЕЧНОГО ДЕЛА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16. Национальный библиотечный фонд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16.1. Книжные памятники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введена</w:t>
      </w:r>
      <w:proofErr w:type="gramEnd"/>
      <w:r>
        <w:rPr>
          <w:rFonts w:ascii="Arial" w:hAnsi="Arial" w:cs="Arial"/>
          <w:color w:val="222222"/>
        </w:rPr>
        <w:t xml:space="preserve"> Федеральным законом от 03.06.2009 N 119-ФЗ)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Книжные памятники являются особо ценной частью национального библиотечного фонда.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(п. 2 в ред. Федерального закона от 03.07.2016 N 342-ФЗ)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17. Утратила силу. - Федеральный закон от 03.06.2009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119-ФЗ</w:t>
        </w:r>
      </w:hyperlink>
      <w:r>
        <w:rPr>
          <w:rFonts w:ascii="Arial" w:hAnsi="Arial" w:cs="Arial"/>
          <w:color w:val="222222"/>
        </w:rPr>
        <w:t>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18. Национальные библиотеки Российской Федерации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rPr>
          <w:rFonts w:ascii="Arial" w:hAnsi="Arial" w:cs="Arial"/>
          <w:color w:val="222222"/>
        </w:rPr>
        <w:t>россики</w:t>
      </w:r>
      <w:proofErr w:type="spellEnd"/>
      <w:r>
        <w:rPr>
          <w:rFonts w:ascii="Arial" w:hAnsi="Arial" w:cs="Arial"/>
          <w:color w:val="222222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>
        <w:rPr>
          <w:rFonts w:ascii="Arial" w:hAnsi="Arial" w:cs="Arial"/>
          <w:color w:val="222222"/>
        </w:rPr>
        <w:t>библиографоведению</w:t>
      </w:r>
      <w:proofErr w:type="spellEnd"/>
      <w:r>
        <w:rPr>
          <w:rFonts w:ascii="Arial" w:hAnsi="Arial" w:cs="Arial"/>
          <w:color w:val="222222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>
        <w:rPr>
          <w:rFonts w:ascii="Arial" w:hAnsi="Arial" w:cs="Arial"/>
          <w:color w:val="222222"/>
        </w:rPr>
        <w:t>неотчуждаемость</w:t>
      </w:r>
      <w:proofErr w:type="spellEnd"/>
      <w:r>
        <w:rPr>
          <w:rFonts w:ascii="Arial" w:hAnsi="Arial" w:cs="Arial"/>
          <w:color w:val="222222"/>
        </w:rPr>
        <w:t xml:space="preserve"> их фондов гарантируются.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ветхих, изношенных, испорченных, дефектных документов;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документов, которые имеют научное и образовательное значение.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(п. 1.1 </w:t>
      </w:r>
      <w:proofErr w:type="gramStart"/>
      <w:r>
        <w:rPr>
          <w:rFonts w:ascii="Arial" w:hAnsi="Arial" w:cs="Arial"/>
          <w:color w:val="222222"/>
        </w:rPr>
        <w:t>введен</w:t>
      </w:r>
      <w:proofErr w:type="gramEnd"/>
      <w:r>
        <w:rPr>
          <w:rFonts w:ascii="Arial" w:hAnsi="Arial" w:cs="Arial"/>
          <w:color w:val="222222"/>
        </w:rPr>
        <w:t xml:space="preserve"> Федеральным законом от 27.10.2008 N 183-ФЗ)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18.1. Национальная электронная библиотека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введена</w:t>
      </w:r>
      <w:proofErr w:type="gramEnd"/>
      <w:r>
        <w:rPr>
          <w:rFonts w:ascii="Arial" w:hAnsi="Arial" w:cs="Arial"/>
          <w:color w:val="222222"/>
        </w:rPr>
        <w:t xml:space="preserve"> Федеральным законом от 03.07.2016 N 342-ФЗ)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Задачами создания Национальной электронной библиотеки являются: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отбор документов и сведений для включения в состав объектов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Национальная электронная библиотека создается федеральным органом исполнительной власти в сфере культуры.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Национальная электронная библиотека осуществляет следующие функции: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создание и использование объектов Национальной электронной библиотеки в соответствии с требованиями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Гражданского кодекса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Российской Федерации;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учет и хранение объектов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Объектами Национальной электронной библиотеки являются созданные в электронной форме копии: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печатных изданий;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электронных изданий;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неопубликованных документов, в том числе диссертаций;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иных документов, представляемых в качестве обязательного экземпляра документов;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книжных памятников.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научно-образовательная, культурная и историческая ценность;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использование в программах общего образования и профессионального образования;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уникальность изданий, обладающих индивидуальными особенностями;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ограниченность доступа к ветхим изданиям.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Национальная электронная библиотека включает в себя: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электронный каталог Национальной электронной библиотеки (далее - электронный каталог);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реестр книжных памятников;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развития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регистрацию пользователей Национальной электронной библиотеки по их желанию;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формирование и ведение электронного каталога;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информационного взаимодействия оператора с участниками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популяризацию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Функции оператора Национальной электронной библиотеки осуществляет Российская государственная библиотека.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</w:t>
      </w:r>
      <w:r>
        <w:rPr>
          <w:rFonts w:ascii="Arial" w:hAnsi="Arial" w:cs="Arial"/>
          <w:color w:val="222222"/>
        </w:rPr>
        <w:lastRenderedPageBreak/>
        <w:t>хранение обязательного федерального экземпляра документов в электронной форме и (или) книжных памятников.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Пользователями Национальной электронной библиотеки являются: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>
        <w:rPr>
          <w:rFonts w:ascii="Arial" w:hAnsi="Arial" w:cs="Arial"/>
          <w:color w:val="222222"/>
        </w:rPr>
        <w:t>права</w:t>
      </w:r>
      <w:proofErr w:type="gramEnd"/>
      <w:r>
        <w:rPr>
          <w:rFonts w:ascii="Arial" w:hAnsi="Arial" w:cs="Arial"/>
          <w:color w:val="222222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Иные объекты Национальной электронной библиотеки, </w:t>
      </w:r>
      <w:proofErr w:type="gramStart"/>
      <w:r>
        <w:rPr>
          <w:rFonts w:ascii="Arial" w:hAnsi="Arial" w:cs="Arial"/>
          <w:color w:val="222222"/>
        </w:rPr>
        <w:t>права</w:t>
      </w:r>
      <w:proofErr w:type="gramEnd"/>
      <w:r>
        <w:rPr>
          <w:rFonts w:ascii="Arial" w:hAnsi="Arial" w:cs="Arial"/>
          <w:color w:val="222222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Положение о Национальной электронной библиотеке утверждается Правительством Российской Федерации и определяет: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создания и функционирования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права и обязанности участников и пользователей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меры по защите информации, содержащейся в Национальной электронной библиотеке;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доступа библиотек к объектам Национальной электронной библиотеки;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Глава VI. ОРГАНИЗАЦИЯ ВЗАИМОДЕЙСТВИЯ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19. Участие государства в обеспечении координации и кооперации библиотечного обслуживания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rPr>
          <w:rFonts w:ascii="Arial" w:hAnsi="Arial" w:cs="Arial"/>
          <w:color w:val="222222"/>
        </w:rPr>
        <w:t>взаимоиспользование</w:t>
      </w:r>
      <w:proofErr w:type="spellEnd"/>
      <w:r>
        <w:rPr>
          <w:rFonts w:ascii="Arial" w:hAnsi="Arial" w:cs="Arial"/>
          <w:color w:val="222222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>
        <w:rPr>
          <w:rFonts w:ascii="Arial" w:hAnsi="Arial" w:cs="Arial"/>
          <w:color w:val="222222"/>
        </w:rPr>
        <w:t>взаимоиспользования</w:t>
      </w:r>
      <w:proofErr w:type="spellEnd"/>
      <w:r>
        <w:rPr>
          <w:rFonts w:ascii="Arial" w:hAnsi="Arial" w:cs="Arial"/>
          <w:color w:val="222222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20. Центральные библиотеки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республике - национальная или республиканская библиотека;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автономном округе, автономной области - окружная или областная библиотека;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крае, области - краевая, областная библиотека;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абзацы пятый - шестой утратили силу. - Федеральный закон от 22.08.2004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122-ФЗ</w:t>
        </w:r>
      </w:hyperlink>
      <w:r>
        <w:rPr>
          <w:rFonts w:ascii="Arial" w:hAnsi="Arial" w:cs="Arial"/>
          <w:color w:val="222222"/>
        </w:rPr>
        <w:t>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Органы местного самоуправления муниципального района могут присваивать ведущей </w:t>
      </w:r>
      <w:proofErr w:type="spellStart"/>
      <w:r>
        <w:rPr>
          <w:rFonts w:ascii="Arial" w:hAnsi="Arial" w:cs="Arial"/>
          <w:color w:val="222222"/>
        </w:rPr>
        <w:t>межпоселенческой</w:t>
      </w:r>
      <w:proofErr w:type="spellEnd"/>
      <w:r>
        <w:rPr>
          <w:rFonts w:ascii="Arial" w:hAnsi="Arial" w:cs="Arial"/>
          <w:color w:val="222222"/>
        </w:rPr>
        <w:t xml:space="preserve"> библиотеке статус центральной районной библиотеки.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rPr>
          <w:rFonts w:ascii="Arial" w:hAnsi="Arial" w:cs="Arial"/>
          <w:color w:val="222222"/>
        </w:rPr>
        <w:t>взаимоиспользование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lastRenderedPageBreak/>
        <w:t>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п</w:t>
      </w:r>
      <w:proofErr w:type="gramEnd"/>
      <w:r>
        <w:rPr>
          <w:rFonts w:ascii="Arial" w:hAnsi="Arial" w:cs="Arial"/>
          <w:color w:val="222222"/>
        </w:rPr>
        <w:t>. 2 в ред. Федерального закона от 03.06.2009 N 119-ФЗ)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21. Взаимодействие библиотек с органами научно-технической информации и архивами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Глава VII. ЭКОНОМИЧЕСКОЕ РЕГУЛИРОВАНИЕ В ОБЛАСТИ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БИБЛИОТЕЧНОГО ДЕЛА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22. Порядок создания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Отказ от регистрации может быть обжалован в судебном порядке.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23. Реорганизация и ликвидация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п</w:t>
      </w:r>
      <w:proofErr w:type="gramEnd"/>
      <w:r>
        <w:rPr>
          <w:rFonts w:ascii="Arial" w:hAnsi="Arial" w:cs="Arial"/>
          <w:color w:val="222222"/>
        </w:rPr>
        <w:t>. 1.1 введен Федеральным законом от 08.06.2015 N 151-ФЗ)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два месяца до намеченного срока ликвидации.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24. Имущество библиотеки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2 - 3. Утратили силу. - Федеральный закон от 22.08.2004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122-ФЗ</w:t>
        </w:r>
      </w:hyperlink>
      <w:r>
        <w:rPr>
          <w:rFonts w:ascii="Arial" w:hAnsi="Arial" w:cs="Arial"/>
          <w:color w:val="222222"/>
        </w:rPr>
        <w:t>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25. Фонды развития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>
        <w:rPr>
          <w:rFonts w:ascii="Arial" w:hAnsi="Arial" w:cs="Arial"/>
          <w:color w:val="222222"/>
        </w:rPr>
        <w:t>другие</w:t>
      </w:r>
      <w:proofErr w:type="gramEnd"/>
      <w:r>
        <w:rPr>
          <w:rFonts w:ascii="Arial" w:hAnsi="Arial" w:cs="Arial"/>
          <w:color w:val="222222"/>
        </w:rPr>
        <w:t xml:space="preserve"> не запрещенные законом поступления.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26. Трудовые отношения работников библиотек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Трудовые отношения работников библиотек регулируются законодательством Российской Федерации о труде.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2C4174" w:rsidRDefault="002C4174" w:rsidP="002C41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Глава VIII. ЗАКЛЮЧИТЕЛЬНЫЕ ПОЛОЖЕНИЯ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27. Вступление в силу настоящего Федерального закона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Настоящий Федеральный закон вступает в силу со дня его официального опубликования.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Статья 28. Приведение нормативных правовых актов в соответствие с настоящим Федеральным законом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Поручить Правительству Российской Федерации: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привести в соответствие с настоящим Федеральным законом изданные им правовые акты;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2C4174" w:rsidRDefault="002C4174" w:rsidP="002C41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2C4174" w:rsidRDefault="002C4174" w:rsidP="002C417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Президент</w:t>
      </w:r>
    </w:p>
    <w:p w:rsidR="002C4174" w:rsidRDefault="002C4174" w:rsidP="002C417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2C4174" w:rsidRDefault="002C4174" w:rsidP="002C417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Б.ЕЛЬЦИН</w:t>
      </w:r>
    </w:p>
    <w:p w:rsidR="002C4174" w:rsidRDefault="002C4174" w:rsidP="002C4174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Москва, Кремль</w:t>
      </w:r>
    </w:p>
    <w:p w:rsidR="002C4174" w:rsidRDefault="002C4174" w:rsidP="002C4174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29 декабря 1994 года</w:t>
      </w:r>
    </w:p>
    <w:p w:rsidR="002C4174" w:rsidRDefault="002C4174" w:rsidP="002C4174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 78-ФЗ</w:t>
      </w:r>
    </w:p>
    <w:p w:rsidR="00AF3339" w:rsidRDefault="00AF3339"/>
    <w:sectPr w:rsidR="00AF3339" w:rsidSect="000E42D6">
      <w:pgSz w:w="12240" w:h="15840"/>
      <w:pgMar w:top="79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C"/>
    <w:rsid w:val="00020263"/>
    <w:rsid w:val="00036C8E"/>
    <w:rsid w:val="00045E13"/>
    <w:rsid w:val="00057387"/>
    <w:rsid w:val="000648A2"/>
    <w:rsid w:val="000663A7"/>
    <w:rsid w:val="00085363"/>
    <w:rsid w:val="00090235"/>
    <w:rsid w:val="000A401A"/>
    <w:rsid w:val="000A7A54"/>
    <w:rsid w:val="000D312A"/>
    <w:rsid w:val="000E42D6"/>
    <w:rsid w:val="000F0B6F"/>
    <w:rsid w:val="00102D44"/>
    <w:rsid w:val="00110746"/>
    <w:rsid w:val="00112229"/>
    <w:rsid w:val="00121D4A"/>
    <w:rsid w:val="00123350"/>
    <w:rsid w:val="00130104"/>
    <w:rsid w:val="00144B75"/>
    <w:rsid w:val="0018313D"/>
    <w:rsid w:val="001A64F5"/>
    <w:rsid w:val="001E4CC3"/>
    <w:rsid w:val="001E65F6"/>
    <w:rsid w:val="001F416D"/>
    <w:rsid w:val="001F7443"/>
    <w:rsid w:val="002016A3"/>
    <w:rsid w:val="00204BB8"/>
    <w:rsid w:val="00215709"/>
    <w:rsid w:val="00236067"/>
    <w:rsid w:val="00242749"/>
    <w:rsid w:val="002479A4"/>
    <w:rsid w:val="002570DA"/>
    <w:rsid w:val="00264FAD"/>
    <w:rsid w:val="0027537F"/>
    <w:rsid w:val="00285EBC"/>
    <w:rsid w:val="0028602E"/>
    <w:rsid w:val="00296FD2"/>
    <w:rsid w:val="002A2FDC"/>
    <w:rsid w:val="002A7986"/>
    <w:rsid w:val="002C0D54"/>
    <w:rsid w:val="002C4174"/>
    <w:rsid w:val="002C6CC4"/>
    <w:rsid w:val="002C7798"/>
    <w:rsid w:val="002D3F76"/>
    <w:rsid w:val="003125A0"/>
    <w:rsid w:val="003446D7"/>
    <w:rsid w:val="00352F57"/>
    <w:rsid w:val="003546D1"/>
    <w:rsid w:val="00365AF0"/>
    <w:rsid w:val="003671ED"/>
    <w:rsid w:val="0037775D"/>
    <w:rsid w:val="003935FC"/>
    <w:rsid w:val="003A7561"/>
    <w:rsid w:val="003D17D7"/>
    <w:rsid w:val="003D4B61"/>
    <w:rsid w:val="003E3FC3"/>
    <w:rsid w:val="00441CB6"/>
    <w:rsid w:val="004443DB"/>
    <w:rsid w:val="00456C90"/>
    <w:rsid w:val="00486939"/>
    <w:rsid w:val="0048718C"/>
    <w:rsid w:val="00487585"/>
    <w:rsid w:val="004A4708"/>
    <w:rsid w:val="004C0F9B"/>
    <w:rsid w:val="004E6CF8"/>
    <w:rsid w:val="00547E9A"/>
    <w:rsid w:val="00550D75"/>
    <w:rsid w:val="00555926"/>
    <w:rsid w:val="00557D0E"/>
    <w:rsid w:val="005642C0"/>
    <w:rsid w:val="005903A2"/>
    <w:rsid w:val="005941B3"/>
    <w:rsid w:val="005B51A2"/>
    <w:rsid w:val="005D2CB0"/>
    <w:rsid w:val="005D56D8"/>
    <w:rsid w:val="005F3A14"/>
    <w:rsid w:val="00606A09"/>
    <w:rsid w:val="0064205E"/>
    <w:rsid w:val="00677375"/>
    <w:rsid w:val="0069757A"/>
    <w:rsid w:val="006A0136"/>
    <w:rsid w:val="006A2204"/>
    <w:rsid w:val="006A5B0C"/>
    <w:rsid w:val="006B7F2F"/>
    <w:rsid w:val="006C3CE8"/>
    <w:rsid w:val="006F06BB"/>
    <w:rsid w:val="007006AB"/>
    <w:rsid w:val="00700EB1"/>
    <w:rsid w:val="00724840"/>
    <w:rsid w:val="00725F60"/>
    <w:rsid w:val="0073285C"/>
    <w:rsid w:val="007371C5"/>
    <w:rsid w:val="007576D0"/>
    <w:rsid w:val="007615FB"/>
    <w:rsid w:val="00765B5C"/>
    <w:rsid w:val="007710E9"/>
    <w:rsid w:val="00797582"/>
    <w:rsid w:val="007A5107"/>
    <w:rsid w:val="007B2520"/>
    <w:rsid w:val="007B3C03"/>
    <w:rsid w:val="007C3E15"/>
    <w:rsid w:val="007D4FC1"/>
    <w:rsid w:val="007D5541"/>
    <w:rsid w:val="007E4F16"/>
    <w:rsid w:val="008014CC"/>
    <w:rsid w:val="0080603B"/>
    <w:rsid w:val="008164BB"/>
    <w:rsid w:val="0082196E"/>
    <w:rsid w:val="00827A89"/>
    <w:rsid w:val="008401BA"/>
    <w:rsid w:val="00866897"/>
    <w:rsid w:val="00887521"/>
    <w:rsid w:val="008A0C5C"/>
    <w:rsid w:val="008C443A"/>
    <w:rsid w:val="008D29CE"/>
    <w:rsid w:val="008E31D7"/>
    <w:rsid w:val="00911DDC"/>
    <w:rsid w:val="0092046C"/>
    <w:rsid w:val="00922D7C"/>
    <w:rsid w:val="0095512A"/>
    <w:rsid w:val="0096224B"/>
    <w:rsid w:val="00964A63"/>
    <w:rsid w:val="00983E03"/>
    <w:rsid w:val="009B6151"/>
    <w:rsid w:val="009C3058"/>
    <w:rsid w:val="009D1F0C"/>
    <w:rsid w:val="009F2EFE"/>
    <w:rsid w:val="00A06F4A"/>
    <w:rsid w:val="00A2798C"/>
    <w:rsid w:val="00A52DE8"/>
    <w:rsid w:val="00A52F7F"/>
    <w:rsid w:val="00A76272"/>
    <w:rsid w:val="00AB77EE"/>
    <w:rsid w:val="00AC212C"/>
    <w:rsid w:val="00AC5817"/>
    <w:rsid w:val="00AC6D1C"/>
    <w:rsid w:val="00AD208E"/>
    <w:rsid w:val="00AD7539"/>
    <w:rsid w:val="00AE5B4C"/>
    <w:rsid w:val="00AF3339"/>
    <w:rsid w:val="00B03DFF"/>
    <w:rsid w:val="00B14914"/>
    <w:rsid w:val="00B24EEF"/>
    <w:rsid w:val="00B31EB0"/>
    <w:rsid w:val="00B35373"/>
    <w:rsid w:val="00B80DB5"/>
    <w:rsid w:val="00B91A33"/>
    <w:rsid w:val="00BC3601"/>
    <w:rsid w:val="00BC57D0"/>
    <w:rsid w:val="00BC5F07"/>
    <w:rsid w:val="00BC6181"/>
    <w:rsid w:val="00BD3993"/>
    <w:rsid w:val="00BD7285"/>
    <w:rsid w:val="00BF4FD9"/>
    <w:rsid w:val="00C03811"/>
    <w:rsid w:val="00C25823"/>
    <w:rsid w:val="00C43805"/>
    <w:rsid w:val="00C43C06"/>
    <w:rsid w:val="00C93C81"/>
    <w:rsid w:val="00CA6A66"/>
    <w:rsid w:val="00CB23D5"/>
    <w:rsid w:val="00CC0919"/>
    <w:rsid w:val="00D07519"/>
    <w:rsid w:val="00D10DEE"/>
    <w:rsid w:val="00D34D07"/>
    <w:rsid w:val="00D42FDB"/>
    <w:rsid w:val="00D45423"/>
    <w:rsid w:val="00D74A51"/>
    <w:rsid w:val="00D811FA"/>
    <w:rsid w:val="00D85BFA"/>
    <w:rsid w:val="00D91457"/>
    <w:rsid w:val="00DC333F"/>
    <w:rsid w:val="00DD69CF"/>
    <w:rsid w:val="00DD7A49"/>
    <w:rsid w:val="00E01E5A"/>
    <w:rsid w:val="00E1031A"/>
    <w:rsid w:val="00E401B1"/>
    <w:rsid w:val="00E429CA"/>
    <w:rsid w:val="00E52B8B"/>
    <w:rsid w:val="00E54353"/>
    <w:rsid w:val="00E55C0E"/>
    <w:rsid w:val="00E638D5"/>
    <w:rsid w:val="00E73692"/>
    <w:rsid w:val="00E82879"/>
    <w:rsid w:val="00E856B0"/>
    <w:rsid w:val="00EA48C6"/>
    <w:rsid w:val="00EA61F8"/>
    <w:rsid w:val="00EB0012"/>
    <w:rsid w:val="00EB2DDC"/>
    <w:rsid w:val="00EB31A4"/>
    <w:rsid w:val="00EC3388"/>
    <w:rsid w:val="00ED3397"/>
    <w:rsid w:val="00EF1DAD"/>
    <w:rsid w:val="00F14016"/>
    <w:rsid w:val="00F20338"/>
    <w:rsid w:val="00F20EDD"/>
    <w:rsid w:val="00F339A4"/>
    <w:rsid w:val="00F60DD2"/>
    <w:rsid w:val="00F707FE"/>
    <w:rsid w:val="00F71B79"/>
    <w:rsid w:val="00F74A73"/>
    <w:rsid w:val="00F86D87"/>
    <w:rsid w:val="00FC27A2"/>
    <w:rsid w:val="00FC4FE8"/>
    <w:rsid w:val="00FE2703"/>
    <w:rsid w:val="00FE44FF"/>
    <w:rsid w:val="00FE76B8"/>
    <w:rsid w:val="00FF190B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2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174"/>
  </w:style>
  <w:style w:type="character" w:styleId="a3">
    <w:name w:val="Hyperlink"/>
    <w:basedOn w:val="a0"/>
    <w:uiPriority w:val="99"/>
    <w:semiHidden/>
    <w:unhideWhenUsed/>
    <w:rsid w:val="002C4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2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174"/>
  </w:style>
  <w:style w:type="character" w:styleId="a3">
    <w:name w:val="Hyperlink"/>
    <w:basedOn w:val="a0"/>
    <w:uiPriority w:val="99"/>
    <w:semiHidden/>
    <w:unhideWhenUsed/>
    <w:rsid w:val="002C4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k-rf-chast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03.06.2009-N-119-F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1.12.2014-N-419-F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laws/Federalnyy-zakon-ot-22.08.2004-N-122-FZ/" TargetMode="External"/><Relationship Id="rId10" Type="http://schemas.openxmlformats.org/officeDocument/2006/relationships/hyperlink" Target="http://rulaws.ru/laws/Federalnyy-zakon-ot-22.08.2004-N-122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2.08.2004-N-12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6798</Words>
  <Characters>38753</Characters>
  <Application>Microsoft Office Word</Application>
  <DocSecurity>0</DocSecurity>
  <Lines>322</Lines>
  <Paragraphs>90</Paragraphs>
  <ScaleCrop>false</ScaleCrop>
  <Company/>
  <LinksUpToDate>false</LinksUpToDate>
  <CharactersWithSpaces>45461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2017-10-12T09:41:00Z</dcterms:created>
  <dcterms:modified xsi:type="dcterms:W3CDTF">2017-10-12T09:41:00Z</dcterms:modified>
</cp:coreProperties>
</file>